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56FE9" w14:textId="77777777" w:rsidR="00031836" w:rsidRDefault="00031836" w:rsidP="00B821C5">
      <w:pPr>
        <w:jc w:val="center"/>
        <w:rPr>
          <w:rFonts w:cs="Arial"/>
          <w:b/>
          <w:sz w:val="36"/>
          <w:szCs w:val="32"/>
        </w:rPr>
      </w:pPr>
    </w:p>
    <w:p w14:paraId="44D2BD2E" w14:textId="77777777" w:rsidR="00CC4743" w:rsidRDefault="00031836" w:rsidP="00CC4743">
      <w:pPr>
        <w:pStyle w:val="Header"/>
        <w:rPr>
          <w:lang w:val="en-US"/>
        </w:rPr>
      </w:pPr>
      <w:r w:rsidRPr="00BC5DAA">
        <w:rPr>
          <w:noProof/>
        </w:rPr>
        <w:drawing>
          <wp:inline distT="0" distB="0" distL="0" distR="0" wp14:anchorId="7FDDACBA" wp14:editId="76385BB2">
            <wp:extent cx="977900" cy="688782"/>
            <wp:effectExtent l="0" t="0" r="0" b="0"/>
            <wp:docPr id="868088289" name="Picture 1" descr="A picture containing text, graphics, design,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088289" name="Picture 1" descr="A picture containing text, graphics, design, graphic design&#10;&#10;Description automatically generated"/>
                    <pic:cNvPicPr/>
                  </pic:nvPicPr>
                  <pic:blipFill>
                    <a:blip r:embed="rId7"/>
                    <a:stretch>
                      <a:fillRect/>
                    </a:stretch>
                  </pic:blipFill>
                  <pic:spPr>
                    <a:xfrm>
                      <a:off x="0" y="0"/>
                      <a:ext cx="988177" cy="696021"/>
                    </a:xfrm>
                    <a:prstGeom prst="rect">
                      <a:avLst/>
                    </a:prstGeom>
                  </pic:spPr>
                </pic:pic>
              </a:graphicData>
            </a:graphic>
          </wp:inline>
        </w:drawing>
      </w:r>
    </w:p>
    <w:p w14:paraId="361586B2" w14:textId="77777777" w:rsidR="00CC4743" w:rsidRDefault="00CC4743" w:rsidP="00CC4743">
      <w:pPr>
        <w:pStyle w:val="Header"/>
        <w:rPr>
          <w:lang w:val="en-US"/>
        </w:rPr>
      </w:pPr>
      <w:r>
        <w:rPr>
          <w:lang w:val="en-US"/>
        </w:rPr>
        <w:t>Wattle Children Services</w:t>
      </w:r>
    </w:p>
    <w:p w14:paraId="703B3E59" w14:textId="72DD33FA" w:rsidR="00CC4743" w:rsidRDefault="00CC4743" w:rsidP="00CC4743">
      <w:pPr>
        <w:pStyle w:val="Header"/>
        <w:rPr>
          <w:lang w:val="en-US"/>
        </w:rPr>
      </w:pPr>
      <w:r>
        <w:rPr>
          <w:lang w:val="en-US"/>
        </w:rPr>
        <w:t>Wattle Grove Long Day Care Centre</w:t>
      </w:r>
    </w:p>
    <w:p w14:paraId="2BD3C65B" w14:textId="77777777" w:rsidR="00CC4743" w:rsidRPr="00285331" w:rsidRDefault="00CC4743" w:rsidP="00CC4743">
      <w:pPr>
        <w:pStyle w:val="Header"/>
        <w:rPr>
          <w:lang w:val="en-US"/>
        </w:rPr>
      </w:pPr>
      <w:r>
        <w:rPr>
          <w:lang w:val="en-US"/>
        </w:rPr>
        <w:t xml:space="preserve">8-10 Burdekin court, Wattle Grove </w:t>
      </w:r>
    </w:p>
    <w:p w14:paraId="73A2E705" w14:textId="766D6BCB" w:rsidR="00031836" w:rsidRDefault="00031836" w:rsidP="00B821C5">
      <w:pPr>
        <w:jc w:val="center"/>
        <w:rPr>
          <w:rFonts w:cs="Arial"/>
          <w:b/>
          <w:sz w:val="36"/>
          <w:szCs w:val="32"/>
        </w:rPr>
      </w:pPr>
    </w:p>
    <w:p w14:paraId="6CCF0BA3" w14:textId="77777777" w:rsidR="00031836" w:rsidRDefault="00031836" w:rsidP="00B821C5">
      <w:pPr>
        <w:jc w:val="center"/>
        <w:rPr>
          <w:rFonts w:cs="Arial"/>
          <w:b/>
          <w:sz w:val="36"/>
          <w:szCs w:val="32"/>
        </w:rPr>
      </w:pPr>
    </w:p>
    <w:p w14:paraId="3FC5A0DB" w14:textId="0B3AE0CF" w:rsidR="00E1549D" w:rsidRDefault="00BC7AB3" w:rsidP="00B821C5">
      <w:pPr>
        <w:jc w:val="center"/>
        <w:rPr>
          <w:rFonts w:cs="Arial"/>
          <w:b/>
          <w:sz w:val="36"/>
          <w:szCs w:val="32"/>
        </w:rPr>
      </w:pPr>
      <w:r>
        <w:rPr>
          <w:rFonts w:cs="Arial"/>
          <w:b/>
          <w:sz w:val="36"/>
          <w:szCs w:val="32"/>
        </w:rPr>
        <w:t xml:space="preserve">CHILDREN WITH ADDITIONAL NEEDS </w:t>
      </w:r>
      <w:r w:rsidR="00311BE9" w:rsidRPr="00CC4743">
        <w:rPr>
          <w:rFonts w:cs="Arial"/>
          <w:b/>
          <w:sz w:val="36"/>
          <w:szCs w:val="32"/>
        </w:rPr>
        <w:t xml:space="preserve">Policy </w:t>
      </w:r>
    </w:p>
    <w:p w14:paraId="7FE259EF" w14:textId="33A3AF9D" w:rsidR="00B74BAF" w:rsidRPr="00E844D3" w:rsidRDefault="00B74BAF" w:rsidP="00B821C5">
      <w:pPr>
        <w:jc w:val="center"/>
        <w:rPr>
          <w:rFonts w:cs="Arial"/>
          <w:b/>
          <w:sz w:val="36"/>
          <w:szCs w:val="32"/>
        </w:rPr>
      </w:pPr>
      <w:r>
        <w:rPr>
          <w:rFonts w:cs="Arial"/>
          <w:b/>
          <w:sz w:val="36"/>
          <w:szCs w:val="32"/>
        </w:rPr>
        <w:t>(Inclusion, Diversity and Equity)</w:t>
      </w:r>
    </w:p>
    <w:p w14:paraId="1BB8D032" w14:textId="77777777" w:rsidR="00E1549D" w:rsidRPr="00B821C5" w:rsidRDefault="00E1549D" w:rsidP="00E1549D">
      <w:pPr>
        <w:tabs>
          <w:tab w:val="left" w:pos="2127"/>
        </w:tabs>
        <w:rPr>
          <w:rFonts w:cs="Arial"/>
          <w:b/>
          <w:bCs/>
          <w:szCs w:val="20"/>
        </w:rPr>
      </w:pPr>
    </w:p>
    <w:p w14:paraId="1C17D174" w14:textId="77777777" w:rsidR="00E1549D" w:rsidRPr="00B821C5" w:rsidRDefault="00E1549D" w:rsidP="00E1549D">
      <w:pPr>
        <w:spacing w:line="276" w:lineRule="auto"/>
        <w:rPr>
          <w:rFonts w:cs="Arial"/>
          <w:b/>
          <w:bCs/>
          <w:sz w:val="20"/>
          <w:szCs w:val="20"/>
          <w:lang w:val="en-US"/>
        </w:rPr>
      </w:pPr>
      <w:r w:rsidRPr="00B821C5">
        <w:rPr>
          <w:rFonts w:cs="Arial"/>
          <w:b/>
          <w:bCs/>
          <w:sz w:val="20"/>
          <w:szCs w:val="20"/>
          <w:lang w:val="en-US"/>
        </w:rPr>
        <w:t>NATIONAL QUALITY STANDARD (NQS)</w:t>
      </w:r>
    </w:p>
    <w:tbl>
      <w:tblPr>
        <w:tblStyle w:val="PlainTable11"/>
        <w:tblW w:w="10627" w:type="dxa"/>
        <w:tblLook w:val="04A0" w:firstRow="1" w:lastRow="0" w:firstColumn="1" w:lastColumn="0" w:noHBand="0" w:noVBand="1"/>
      </w:tblPr>
      <w:tblGrid>
        <w:gridCol w:w="813"/>
        <w:gridCol w:w="2242"/>
        <w:gridCol w:w="7572"/>
      </w:tblGrid>
      <w:tr w:rsidR="00E1549D" w:rsidRPr="00E844D3" w14:paraId="7FD6F191" w14:textId="77777777" w:rsidTr="002928A5">
        <w:trPr>
          <w:cnfStyle w:val="100000000000" w:firstRow="1" w:lastRow="0" w:firstColumn="0" w:lastColumn="0" w:oddVBand="0" w:evenVBand="0" w:oddHBand="0"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0627" w:type="dxa"/>
            <w:gridSpan w:val="3"/>
          </w:tcPr>
          <w:p w14:paraId="58CB06F6" w14:textId="6E2554B3" w:rsidR="00E1549D" w:rsidRPr="00217404" w:rsidRDefault="00E1549D" w:rsidP="00135A2F">
            <w:pPr>
              <w:rPr>
                <w:rFonts w:cstheme="minorHAnsi"/>
                <w:b w:val="0"/>
                <w:sz w:val="16"/>
                <w:szCs w:val="16"/>
              </w:rPr>
            </w:pPr>
            <w:r w:rsidRPr="00217404">
              <w:rPr>
                <w:rFonts w:cstheme="minorHAnsi"/>
                <w:b w:val="0"/>
                <w:sz w:val="16"/>
                <w:szCs w:val="16"/>
              </w:rPr>
              <w:t xml:space="preserve">QUALITY AREA </w:t>
            </w:r>
            <w:r w:rsidR="006E6CC2">
              <w:rPr>
                <w:rFonts w:cstheme="minorHAnsi"/>
                <w:b w:val="0"/>
                <w:sz w:val="16"/>
                <w:szCs w:val="16"/>
              </w:rPr>
              <w:t>1</w:t>
            </w:r>
            <w:r w:rsidRPr="00217404">
              <w:rPr>
                <w:rFonts w:cstheme="minorHAnsi"/>
                <w:b w:val="0"/>
                <w:sz w:val="16"/>
                <w:szCs w:val="16"/>
              </w:rPr>
              <w:t xml:space="preserve">: </w:t>
            </w:r>
            <w:r w:rsidR="00226EE0">
              <w:rPr>
                <w:rFonts w:cstheme="minorHAnsi"/>
                <w:b w:val="0"/>
                <w:sz w:val="16"/>
                <w:szCs w:val="16"/>
              </w:rPr>
              <w:t xml:space="preserve">EDUCATIONAL PROGRAM </w:t>
            </w:r>
            <w:r w:rsidR="0041496B">
              <w:rPr>
                <w:rFonts w:cstheme="minorHAnsi"/>
                <w:b w:val="0"/>
                <w:sz w:val="16"/>
                <w:szCs w:val="16"/>
              </w:rPr>
              <w:t xml:space="preserve">AND PRACTICE </w:t>
            </w:r>
          </w:p>
        </w:tc>
      </w:tr>
      <w:tr w:rsidR="00E1549D" w:rsidRPr="00E844D3" w14:paraId="6211DBB0" w14:textId="77777777" w:rsidTr="002928A5">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813" w:type="dxa"/>
          </w:tcPr>
          <w:p w14:paraId="73FE3E96" w14:textId="27ACFFF8" w:rsidR="00E1549D" w:rsidRPr="00AF6FE9" w:rsidRDefault="000C04B1" w:rsidP="007676B9">
            <w:pPr>
              <w:jc w:val="center"/>
              <w:rPr>
                <w:rFonts w:asciiTheme="majorHAnsi" w:hAnsiTheme="majorHAnsi"/>
                <w:b w:val="0"/>
                <w:bCs w:val="0"/>
                <w:sz w:val="16"/>
                <w:szCs w:val="16"/>
              </w:rPr>
            </w:pPr>
            <w:r w:rsidRPr="00AF6FE9">
              <w:rPr>
                <w:b w:val="0"/>
                <w:bCs w:val="0"/>
                <w:sz w:val="16"/>
                <w:szCs w:val="16"/>
              </w:rPr>
              <w:t>1.1.1</w:t>
            </w:r>
          </w:p>
        </w:tc>
        <w:tc>
          <w:tcPr>
            <w:tcW w:w="2242" w:type="dxa"/>
          </w:tcPr>
          <w:p w14:paraId="7BB3E485" w14:textId="7F17E6F1" w:rsidR="00E1549D" w:rsidRPr="00AF6FE9" w:rsidRDefault="0023306D" w:rsidP="00135A2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F6FE9">
              <w:rPr>
                <w:bCs/>
                <w:sz w:val="16"/>
                <w:szCs w:val="16"/>
              </w:rPr>
              <w:t>Approved Learning Framework</w:t>
            </w:r>
          </w:p>
        </w:tc>
        <w:tc>
          <w:tcPr>
            <w:tcW w:w="7572" w:type="dxa"/>
          </w:tcPr>
          <w:p w14:paraId="3F52AF0A" w14:textId="001F9846" w:rsidR="00E1549D" w:rsidRPr="00AF6FE9" w:rsidRDefault="00AF6FE9" w:rsidP="00135A2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F6FE9">
              <w:rPr>
                <w:sz w:val="16"/>
                <w:szCs w:val="16"/>
              </w:rPr>
              <w:t>Curriculum decision-making contributes to each child's learning and development outcomes in relation to their identity, connection with community, wellbeing, and confidence as learners and effectiveness as communicators.</w:t>
            </w:r>
          </w:p>
        </w:tc>
      </w:tr>
      <w:tr w:rsidR="00217404" w:rsidRPr="00E844D3" w14:paraId="4C40B80A" w14:textId="77777777" w:rsidTr="00930A9E">
        <w:trPr>
          <w:trHeight w:val="58"/>
        </w:trPr>
        <w:tc>
          <w:tcPr>
            <w:cnfStyle w:val="001000000000" w:firstRow="0" w:lastRow="0" w:firstColumn="1" w:lastColumn="0" w:oddVBand="0" w:evenVBand="0" w:oddHBand="0" w:evenHBand="0" w:firstRowFirstColumn="0" w:firstRowLastColumn="0" w:lastRowFirstColumn="0" w:lastRowLastColumn="0"/>
            <w:tcW w:w="10627" w:type="dxa"/>
            <w:gridSpan w:val="3"/>
          </w:tcPr>
          <w:p w14:paraId="571142E9" w14:textId="4042BED3" w:rsidR="00217404" w:rsidRPr="00217404" w:rsidRDefault="00217404" w:rsidP="00135A2F">
            <w:pPr>
              <w:rPr>
                <w:rFonts w:cstheme="minorHAnsi"/>
                <w:b w:val="0"/>
                <w:bCs w:val="0"/>
                <w:sz w:val="16"/>
                <w:szCs w:val="16"/>
              </w:rPr>
            </w:pPr>
            <w:r w:rsidRPr="00217404">
              <w:rPr>
                <w:rFonts w:cstheme="minorHAnsi"/>
                <w:b w:val="0"/>
                <w:bCs w:val="0"/>
                <w:sz w:val="16"/>
                <w:szCs w:val="16"/>
              </w:rPr>
              <w:t xml:space="preserve">QUALITY AREA </w:t>
            </w:r>
            <w:r w:rsidR="001D1608">
              <w:rPr>
                <w:rFonts w:cstheme="minorHAnsi"/>
                <w:b w:val="0"/>
                <w:bCs w:val="0"/>
                <w:sz w:val="16"/>
                <w:szCs w:val="16"/>
              </w:rPr>
              <w:t xml:space="preserve">3: PHYSICAL ENVIRONMENT </w:t>
            </w:r>
          </w:p>
        </w:tc>
      </w:tr>
      <w:tr w:rsidR="00B821C5" w:rsidRPr="00E844D3" w14:paraId="024E96FE" w14:textId="77777777" w:rsidTr="002928A5">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813" w:type="dxa"/>
          </w:tcPr>
          <w:p w14:paraId="2E0A7C1E" w14:textId="43F82589" w:rsidR="00B821C5" w:rsidRPr="007676B9" w:rsidRDefault="00291DF0" w:rsidP="007676B9">
            <w:pPr>
              <w:jc w:val="center"/>
              <w:rPr>
                <w:rFonts w:asciiTheme="majorHAnsi" w:hAnsiTheme="majorHAnsi"/>
                <w:b w:val="0"/>
                <w:bCs w:val="0"/>
                <w:sz w:val="16"/>
                <w:szCs w:val="16"/>
              </w:rPr>
            </w:pPr>
            <w:r w:rsidRPr="007676B9">
              <w:rPr>
                <w:b w:val="0"/>
                <w:bCs w:val="0"/>
                <w:sz w:val="16"/>
                <w:szCs w:val="16"/>
              </w:rPr>
              <w:t>3.1.1</w:t>
            </w:r>
          </w:p>
        </w:tc>
        <w:tc>
          <w:tcPr>
            <w:tcW w:w="2242" w:type="dxa"/>
          </w:tcPr>
          <w:p w14:paraId="634866FC" w14:textId="5C818D27" w:rsidR="00B821C5" w:rsidRPr="007676B9" w:rsidRDefault="00273096" w:rsidP="00135A2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676B9">
              <w:rPr>
                <w:bCs/>
                <w:sz w:val="16"/>
                <w:szCs w:val="16"/>
              </w:rPr>
              <w:t>Fit for Purpose</w:t>
            </w:r>
          </w:p>
        </w:tc>
        <w:tc>
          <w:tcPr>
            <w:tcW w:w="7572" w:type="dxa"/>
          </w:tcPr>
          <w:p w14:paraId="6BA3B473" w14:textId="485C5E6F" w:rsidR="00B821C5" w:rsidRPr="007676B9" w:rsidRDefault="002E1387" w:rsidP="00135A2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676B9">
              <w:rPr>
                <w:bCs/>
                <w:sz w:val="16"/>
                <w:szCs w:val="16"/>
              </w:rPr>
              <w:t>Outdoor and indoor spaces, building fixtures and fittings are suitable for their purpose, including supporting the access of every child</w:t>
            </w:r>
          </w:p>
        </w:tc>
      </w:tr>
      <w:tr w:rsidR="002E1387" w:rsidRPr="00E844D3" w14:paraId="1F533058" w14:textId="77777777" w:rsidTr="002928A5">
        <w:trPr>
          <w:trHeight w:val="58"/>
        </w:trPr>
        <w:tc>
          <w:tcPr>
            <w:cnfStyle w:val="001000000000" w:firstRow="0" w:lastRow="0" w:firstColumn="1" w:lastColumn="0" w:oddVBand="0" w:evenVBand="0" w:oddHBand="0" w:evenHBand="0" w:firstRowFirstColumn="0" w:firstRowLastColumn="0" w:lastRowFirstColumn="0" w:lastRowLastColumn="0"/>
            <w:tcW w:w="813" w:type="dxa"/>
          </w:tcPr>
          <w:p w14:paraId="5B45AA41" w14:textId="4863C834" w:rsidR="002E1387" w:rsidRPr="007676B9" w:rsidRDefault="00055296" w:rsidP="007676B9">
            <w:pPr>
              <w:jc w:val="center"/>
              <w:rPr>
                <w:rFonts w:asciiTheme="majorHAnsi" w:hAnsiTheme="majorHAnsi" w:cstheme="majorHAnsi"/>
                <w:b w:val="0"/>
                <w:bCs w:val="0"/>
                <w:sz w:val="16"/>
                <w:szCs w:val="16"/>
              </w:rPr>
            </w:pPr>
            <w:r w:rsidRPr="007676B9">
              <w:rPr>
                <w:b w:val="0"/>
                <w:bCs w:val="0"/>
                <w:sz w:val="16"/>
                <w:szCs w:val="16"/>
              </w:rPr>
              <w:t>3.2</w:t>
            </w:r>
          </w:p>
        </w:tc>
        <w:tc>
          <w:tcPr>
            <w:tcW w:w="2242" w:type="dxa"/>
          </w:tcPr>
          <w:p w14:paraId="1AA17807" w14:textId="6E8D6121" w:rsidR="002E1387" w:rsidRPr="007676B9" w:rsidRDefault="00CB0236" w:rsidP="00135A2F">
            <w:pPr>
              <w:cnfStyle w:val="000000000000" w:firstRow="0" w:lastRow="0" w:firstColumn="0" w:lastColumn="0" w:oddVBand="0" w:evenVBand="0" w:oddHBand="0" w:evenHBand="0" w:firstRowFirstColumn="0" w:firstRowLastColumn="0" w:lastRowFirstColumn="0" w:lastRowLastColumn="0"/>
              <w:rPr>
                <w:bCs/>
                <w:sz w:val="16"/>
                <w:szCs w:val="16"/>
              </w:rPr>
            </w:pPr>
            <w:r w:rsidRPr="007676B9">
              <w:rPr>
                <w:bCs/>
                <w:sz w:val="16"/>
                <w:szCs w:val="16"/>
              </w:rPr>
              <w:t>Use</w:t>
            </w:r>
          </w:p>
        </w:tc>
        <w:tc>
          <w:tcPr>
            <w:tcW w:w="7572" w:type="dxa"/>
          </w:tcPr>
          <w:p w14:paraId="3F86540C" w14:textId="2904658F" w:rsidR="002E1387" w:rsidRPr="007676B9" w:rsidRDefault="00F47B70" w:rsidP="00135A2F">
            <w:pPr>
              <w:cnfStyle w:val="000000000000" w:firstRow="0" w:lastRow="0" w:firstColumn="0" w:lastColumn="0" w:oddVBand="0" w:evenVBand="0" w:oddHBand="0" w:evenHBand="0" w:firstRowFirstColumn="0" w:firstRowLastColumn="0" w:lastRowFirstColumn="0" w:lastRowLastColumn="0"/>
              <w:rPr>
                <w:bCs/>
                <w:sz w:val="16"/>
                <w:szCs w:val="16"/>
              </w:rPr>
            </w:pPr>
            <w:r w:rsidRPr="007676B9">
              <w:rPr>
                <w:bCs/>
                <w:sz w:val="16"/>
                <w:szCs w:val="16"/>
              </w:rPr>
              <w:t>The service environment is inclusive, promotes competence and supports exploration and play based learning</w:t>
            </w:r>
          </w:p>
        </w:tc>
      </w:tr>
      <w:tr w:rsidR="00217404" w:rsidRPr="00E844D3" w14:paraId="2DC34E9C" w14:textId="77777777" w:rsidTr="00FE20B3">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0627" w:type="dxa"/>
            <w:gridSpan w:val="3"/>
          </w:tcPr>
          <w:p w14:paraId="6BA82C95" w14:textId="5DA27A19" w:rsidR="00217404" w:rsidRPr="00217404" w:rsidRDefault="00217404" w:rsidP="00135A2F">
            <w:pPr>
              <w:rPr>
                <w:rFonts w:cstheme="minorHAnsi"/>
                <w:b w:val="0"/>
                <w:bCs w:val="0"/>
                <w:color w:val="000000"/>
                <w:sz w:val="16"/>
                <w:szCs w:val="16"/>
              </w:rPr>
            </w:pPr>
            <w:r w:rsidRPr="00217404">
              <w:rPr>
                <w:rFonts w:cstheme="minorHAnsi"/>
                <w:b w:val="0"/>
                <w:bCs w:val="0"/>
                <w:color w:val="000000"/>
                <w:sz w:val="16"/>
                <w:szCs w:val="16"/>
              </w:rPr>
              <w:t xml:space="preserve">QUALITY AREA 5: RELATIONSHIPS WITH CHILDREN </w:t>
            </w:r>
          </w:p>
        </w:tc>
      </w:tr>
      <w:tr w:rsidR="00B821C5" w:rsidRPr="00E844D3" w14:paraId="327FB9D5" w14:textId="77777777" w:rsidTr="002928A5">
        <w:trPr>
          <w:trHeight w:val="58"/>
        </w:trPr>
        <w:tc>
          <w:tcPr>
            <w:cnfStyle w:val="001000000000" w:firstRow="0" w:lastRow="0" w:firstColumn="1" w:lastColumn="0" w:oddVBand="0" w:evenVBand="0" w:oddHBand="0" w:evenHBand="0" w:firstRowFirstColumn="0" w:firstRowLastColumn="0" w:lastRowFirstColumn="0" w:lastRowLastColumn="0"/>
            <w:tcW w:w="813" w:type="dxa"/>
          </w:tcPr>
          <w:p w14:paraId="36E55891" w14:textId="79802EF3" w:rsidR="00B821C5" w:rsidRPr="001F750A" w:rsidRDefault="00635568" w:rsidP="002F6ECA">
            <w:pPr>
              <w:jc w:val="center"/>
              <w:rPr>
                <w:rFonts w:cstheme="minorHAnsi"/>
                <w:b w:val="0"/>
                <w:bCs w:val="0"/>
                <w:sz w:val="16"/>
                <w:szCs w:val="16"/>
              </w:rPr>
            </w:pPr>
            <w:r w:rsidRPr="001F750A">
              <w:rPr>
                <w:rFonts w:cstheme="minorHAnsi"/>
                <w:b w:val="0"/>
                <w:bCs w:val="0"/>
                <w:sz w:val="16"/>
                <w:szCs w:val="16"/>
              </w:rPr>
              <w:t>5.1.1</w:t>
            </w:r>
          </w:p>
        </w:tc>
        <w:tc>
          <w:tcPr>
            <w:tcW w:w="2242" w:type="dxa"/>
          </w:tcPr>
          <w:p w14:paraId="17837451" w14:textId="15D02F55" w:rsidR="00B821C5" w:rsidRPr="001F750A" w:rsidRDefault="00C106F8" w:rsidP="00135A2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F750A">
              <w:rPr>
                <w:rFonts w:cstheme="minorHAnsi"/>
                <w:sz w:val="16"/>
                <w:szCs w:val="16"/>
              </w:rPr>
              <w:t>Positive Educator to Child Interactions</w:t>
            </w:r>
          </w:p>
        </w:tc>
        <w:tc>
          <w:tcPr>
            <w:tcW w:w="7572" w:type="dxa"/>
          </w:tcPr>
          <w:p w14:paraId="2911FF66" w14:textId="70B94C3E" w:rsidR="00B821C5" w:rsidRPr="001F750A" w:rsidRDefault="007676B9" w:rsidP="00135A2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F750A">
              <w:rPr>
                <w:rFonts w:cstheme="minorHAnsi"/>
                <w:sz w:val="16"/>
                <w:szCs w:val="16"/>
              </w:rPr>
              <w:t>Responsive and meaningful interactions build trusting relationships which engage and support each child to feel secure, confident and included</w:t>
            </w:r>
          </w:p>
        </w:tc>
      </w:tr>
      <w:tr w:rsidR="00083A06" w:rsidRPr="00E844D3" w14:paraId="4E0103B2" w14:textId="77777777" w:rsidTr="002928A5">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813" w:type="dxa"/>
          </w:tcPr>
          <w:p w14:paraId="5E7C2CE7" w14:textId="5A7FEA8A" w:rsidR="00083A06" w:rsidRPr="00B821C5" w:rsidRDefault="00083A06" w:rsidP="002F6ECA">
            <w:pPr>
              <w:jc w:val="center"/>
              <w:rPr>
                <w:rFonts w:asciiTheme="majorHAnsi" w:hAnsiTheme="majorHAnsi" w:cstheme="majorHAnsi"/>
                <w:sz w:val="20"/>
                <w:szCs w:val="20"/>
              </w:rPr>
            </w:pPr>
            <w:r w:rsidRPr="00B821C5">
              <w:rPr>
                <w:rFonts w:asciiTheme="majorHAnsi" w:hAnsiTheme="majorHAnsi" w:cstheme="majorHAnsi"/>
                <w:b w:val="0"/>
                <w:bCs w:val="0"/>
                <w:sz w:val="20"/>
                <w:szCs w:val="20"/>
              </w:rPr>
              <w:t>5.1.2</w:t>
            </w:r>
          </w:p>
        </w:tc>
        <w:tc>
          <w:tcPr>
            <w:tcW w:w="2242" w:type="dxa"/>
          </w:tcPr>
          <w:p w14:paraId="5CD39240" w14:textId="30D59939" w:rsidR="00083A06" w:rsidRPr="00217404" w:rsidRDefault="00083A06" w:rsidP="00135A2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17404">
              <w:rPr>
                <w:rFonts w:cstheme="minorHAnsi"/>
                <w:sz w:val="16"/>
                <w:szCs w:val="16"/>
              </w:rPr>
              <w:t>Dignity of the rights of the child</w:t>
            </w:r>
          </w:p>
        </w:tc>
        <w:tc>
          <w:tcPr>
            <w:tcW w:w="7572" w:type="dxa"/>
          </w:tcPr>
          <w:p w14:paraId="3B9E9683" w14:textId="569168DE" w:rsidR="00083A06" w:rsidRPr="00217404" w:rsidRDefault="00083A06" w:rsidP="00135A2F">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217404">
              <w:rPr>
                <w:rFonts w:cstheme="minorHAnsi"/>
                <w:color w:val="000000"/>
                <w:sz w:val="16"/>
                <w:szCs w:val="16"/>
              </w:rPr>
              <w:t>The dignity and rights of every child are maintained</w:t>
            </w:r>
          </w:p>
        </w:tc>
      </w:tr>
      <w:tr w:rsidR="00217404" w:rsidRPr="00E844D3" w14:paraId="69D77625" w14:textId="77777777" w:rsidTr="00E555B7">
        <w:trPr>
          <w:trHeight w:val="58"/>
        </w:trPr>
        <w:tc>
          <w:tcPr>
            <w:cnfStyle w:val="001000000000" w:firstRow="0" w:lastRow="0" w:firstColumn="1" w:lastColumn="0" w:oddVBand="0" w:evenVBand="0" w:oddHBand="0" w:evenHBand="0" w:firstRowFirstColumn="0" w:firstRowLastColumn="0" w:lastRowFirstColumn="0" w:lastRowLastColumn="0"/>
            <w:tcW w:w="10627" w:type="dxa"/>
            <w:gridSpan w:val="3"/>
          </w:tcPr>
          <w:p w14:paraId="3E76ACFF" w14:textId="079A473F" w:rsidR="00217404" w:rsidRPr="00217404" w:rsidRDefault="00217404" w:rsidP="00135A2F">
            <w:pPr>
              <w:rPr>
                <w:rFonts w:cstheme="minorHAnsi"/>
                <w:b w:val="0"/>
                <w:bCs w:val="0"/>
                <w:color w:val="000000"/>
                <w:sz w:val="16"/>
                <w:szCs w:val="16"/>
              </w:rPr>
            </w:pPr>
            <w:r w:rsidRPr="00217404">
              <w:rPr>
                <w:rFonts w:cstheme="minorHAnsi"/>
                <w:b w:val="0"/>
                <w:bCs w:val="0"/>
                <w:color w:val="000000"/>
                <w:sz w:val="16"/>
                <w:szCs w:val="16"/>
              </w:rPr>
              <w:t xml:space="preserve">QUALTIY AREA </w:t>
            </w:r>
            <w:r w:rsidR="001F750A">
              <w:rPr>
                <w:rFonts w:cstheme="minorHAnsi"/>
                <w:b w:val="0"/>
                <w:bCs w:val="0"/>
                <w:color w:val="000000"/>
                <w:sz w:val="16"/>
                <w:szCs w:val="16"/>
              </w:rPr>
              <w:t>6:</w:t>
            </w:r>
            <w:r w:rsidR="00CC09F2">
              <w:rPr>
                <w:rFonts w:cstheme="minorHAnsi"/>
                <w:b w:val="0"/>
                <w:bCs w:val="0"/>
                <w:color w:val="000000"/>
                <w:sz w:val="16"/>
                <w:szCs w:val="16"/>
              </w:rPr>
              <w:t xml:space="preserve"> COLLABORATIVE PARTNERSHIPS WITH FAMILIES AND COMMUNITIES </w:t>
            </w:r>
            <w:r w:rsidR="001F750A">
              <w:rPr>
                <w:rFonts w:cstheme="minorHAnsi"/>
                <w:b w:val="0"/>
                <w:bCs w:val="0"/>
                <w:color w:val="000000"/>
                <w:sz w:val="16"/>
                <w:szCs w:val="16"/>
              </w:rPr>
              <w:t xml:space="preserve"> </w:t>
            </w:r>
          </w:p>
        </w:tc>
      </w:tr>
      <w:tr w:rsidR="00B821C5" w:rsidRPr="00E844D3" w14:paraId="57215392" w14:textId="77777777" w:rsidTr="002928A5">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813" w:type="dxa"/>
          </w:tcPr>
          <w:p w14:paraId="3F3C8F3F" w14:textId="31FD0830" w:rsidR="00B821C5" w:rsidRPr="002F6ECA" w:rsidRDefault="00E30686" w:rsidP="002F6ECA">
            <w:pPr>
              <w:jc w:val="center"/>
              <w:rPr>
                <w:rFonts w:asciiTheme="majorHAnsi" w:hAnsiTheme="majorHAnsi"/>
                <w:b w:val="0"/>
                <w:bCs w:val="0"/>
                <w:sz w:val="16"/>
                <w:szCs w:val="16"/>
              </w:rPr>
            </w:pPr>
            <w:r w:rsidRPr="002F6ECA">
              <w:rPr>
                <w:b w:val="0"/>
                <w:bCs w:val="0"/>
                <w:sz w:val="16"/>
                <w:szCs w:val="16"/>
              </w:rPr>
              <w:t>6.2</w:t>
            </w:r>
          </w:p>
        </w:tc>
        <w:tc>
          <w:tcPr>
            <w:tcW w:w="2242" w:type="dxa"/>
          </w:tcPr>
          <w:p w14:paraId="11504213" w14:textId="75C06714" w:rsidR="00B821C5" w:rsidRPr="002F6ECA" w:rsidRDefault="0000563D" w:rsidP="00B821C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F6ECA">
              <w:rPr>
                <w:sz w:val="16"/>
                <w:szCs w:val="16"/>
              </w:rPr>
              <w:t>Collaborative Partnerships</w:t>
            </w:r>
          </w:p>
        </w:tc>
        <w:tc>
          <w:tcPr>
            <w:tcW w:w="7572" w:type="dxa"/>
          </w:tcPr>
          <w:p w14:paraId="4F0392BE" w14:textId="49C912AD" w:rsidR="00B821C5" w:rsidRPr="002F6ECA" w:rsidRDefault="002F04C9" w:rsidP="00B821C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F6ECA">
              <w:rPr>
                <w:sz w:val="16"/>
                <w:szCs w:val="16"/>
              </w:rPr>
              <w:t>Collaborative partnerships enhance children’s inclusion, learning and wellbeing</w:t>
            </w:r>
          </w:p>
        </w:tc>
      </w:tr>
      <w:tr w:rsidR="00B821C5" w:rsidRPr="00E844D3" w14:paraId="433D3C12" w14:textId="77777777" w:rsidTr="002928A5">
        <w:trPr>
          <w:trHeight w:val="58"/>
        </w:trPr>
        <w:tc>
          <w:tcPr>
            <w:cnfStyle w:val="001000000000" w:firstRow="0" w:lastRow="0" w:firstColumn="1" w:lastColumn="0" w:oddVBand="0" w:evenVBand="0" w:oddHBand="0" w:evenHBand="0" w:firstRowFirstColumn="0" w:firstRowLastColumn="0" w:lastRowFirstColumn="0" w:lastRowLastColumn="0"/>
            <w:tcW w:w="813" w:type="dxa"/>
          </w:tcPr>
          <w:p w14:paraId="3B25B85E" w14:textId="369D2B04" w:rsidR="00B821C5" w:rsidRPr="002F6ECA" w:rsidRDefault="003A51E7" w:rsidP="002F6ECA">
            <w:pPr>
              <w:jc w:val="center"/>
              <w:rPr>
                <w:rFonts w:asciiTheme="majorHAnsi" w:hAnsiTheme="majorHAnsi"/>
                <w:b w:val="0"/>
                <w:bCs w:val="0"/>
                <w:sz w:val="16"/>
                <w:szCs w:val="16"/>
              </w:rPr>
            </w:pPr>
            <w:r w:rsidRPr="002F6ECA">
              <w:rPr>
                <w:b w:val="0"/>
                <w:bCs w:val="0"/>
                <w:sz w:val="16"/>
                <w:szCs w:val="16"/>
              </w:rPr>
              <w:t>6.2.2</w:t>
            </w:r>
          </w:p>
        </w:tc>
        <w:tc>
          <w:tcPr>
            <w:tcW w:w="2242" w:type="dxa"/>
          </w:tcPr>
          <w:p w14:paraId="311ED134" w14:textId="2FA1D432" w:rsidR="00B821C5" w:rsidRPr="002F6ECA" w:rsidRDefault="009002AD" w:rsidP="00B821C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F6ECA">
              <w:rPr>
                <w:sz w:val="16"/>
                <w:szCs w:val="16"/>
              </w:rPr>
              <w:t>Access and participation</w:t>
            </w:r>
          </w:p>
        </w:tc>
        <w:tc>
          <w:tcPr>
            <w:tcW w:w="7572" w:type="dxa"/>
          </w:tcPr>
          <w:p w14:paraId="064C96AE" w14:textId="3A740AE3" w:rsidR="00B821C5" w:rsidRPr="002F6ECA" w:rsidRDefault="002F6ECA" w:rsidP="00B821C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F6ECA">
              <w:rPr>
                <w:sz w:val="16"/>
                <w:szCs w:val="16"/>
              </w:rPr>
              <w:t>Effective partnerships support children’s access, inclusion and participation in the program</w:t>
            </w:r>
          </w:p>
        </w:tc>
      </w:tr>
    </w:tbl>
    <w:p w14:paraId="608F5B40" w14:textId="2C23B3DE" w:rsidR="00217404" w:rsidRPr="00217404" w:rsidRDefault="00217404" w:rsidP="00E1549D">
      <w:pPr>
        <w:spacing w:line="360" w:lineRule="auto"/>
        <w:rPr>
          <w:rFonts w:cs="Arial"/>
          <w:b/>
          <w:bCs/>
          <w:sz w:val="20"/>
          <w:szCs w:val="20"/>
          <w:lang w:val="en-US"/>
        </w:rPr>
      </w:pPr>
      <w:r w:rsidRPr="00217404">
        <w:rPr>
          <w:rFonts w:cs="Arial"/>
          <w:b/>
          <w:bCs/>
          <w:sz w:val="20"/>
          <w:szCs w:val="20"/>
          <w:lang w:val="en-US"/>
        </w:rPr>
        <w:t>EDUCATION AND CARE SERVICES NATIONAL REGULATIONS</w:t>
      </w:r>
    </w:p>
    <w:tbl>
      <w:tblPr>
        <w:tblStyle w:val="PlainTable11"/>
        <w:tblW w:w="10627" w:type="dxa"/>
        <w:tblLook w:val="04A0" w:firstRow="1" w:lastRow="0" w:firstColumn="1" w:lastColumn="0" w:noHBand="0" w:noVBand="1"/>
      </w:tblPr>
      <w:tblGrid>
        <w:gridCol w:w="1525"/>
        <w:gridCol w:w="9102"/>
      </w:tblGrid>
      <w:tr w:rsidR="00E1549D" w:rsidRPr="00CA1574" w14:paraId="6AAC3B61" w14:textId="77777777" w:rsidTr="00217404">
        <w:trPr>
          <w:cnfStyle w:val="100000000000" w:firstRow="1" w:lastRow="0" w:firstColumn="0" w:lastColumn="0" w:oddVBand="0" w:evenVBand="0" w:oddHBand="0"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525" w:type="dxa"/>
          </w:tcPr>
          <w:p w14:paraId="46930E1D" w14:textId="7E3357C9" w:rsidR="00E1549D" w:rsidRPr="00217404" w:rsidRDefault="005510A9" w:rsidP="005510A9">
            <w:pPr>
              <w:jc w:val="center"/>
              <w:rPr>
                <w:rFonts w:asciiTheme="majorHAnsi" w:hAnsiTheme="majorHAnsi" w:cstheme="majorHAnsi"/>
                <w:b w:val="0"/>
                <w:bCs w:val="0"/>
                <w:sz w:val="20"/>
                <w:szCs w:val="20"/>
              </w:rPr>
            </w:pPr>
            <w:r>
              <w:rPr>
                <w:rFonts w:asciiTheme="majorHAnsi" w:hAnsiTheme="majorHAnsi" w:cstheme="majorHAnsi"/>
                <w:b w:val="0"/>
                <w:bCs w:val="0"/>
                <w:sz w:val="20"/>
                <w:szCs w:val="20"/>
              </w:rPr>
              <w:t>155</w:t>
            </w:r>
          </w:p>
        </w:tc>
        <w:tc>
          <w:tcPr>
            <w:tcW w:w="9102" w:type="dxa"/>
          </w:tcPr>
          <w:p w14:paraId="1291490D" w14:textId="6D01993A" w:rsidR="00E1549D" w:rsidRPr="00AA2896" w:rsidRDefault="005510A9" w:rsidP="00135A2F">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18"/>
                <w:szCs w:val="18"/>
              </w:rPr>
            </w:pPr>
            <w:r w:rsidRPr="00AA2896">
              <w:rPr>
                <w:rFonts w:cs="Calibri"/>
                <w:b w:val="0"/>
                <w:bCs w:val="0"/>
                <w:color w:val="000000"/>
                <w:sz w:val="18"/>
                <w:szCs w:val="18"/>
              </w:rPr>
              <w:t>Interactions with children</w:t>
            </w:r>
          </w:p>
        </w:tc>
      </w:tr>
      <w:tr w:rsidR="00217404" w:rsidRPr="00CA1574" w14:paraId="38AFE119" w14:textId="77777777" w:rsidTr="00217404">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525" w:type="dxa"/>
          </w:tcPr>
          <w:p w14:paraId="6D1931E1" w14:textId="7BB446DF" w:rsidR="00217404" w:rsidRPr="00217404" w:rsidRDefault="003D794A" w:rsidP="00135A2F">
            <w:pPr>
              <w:jc w:val="center"/>
              <w:rPr>
                <w:rFonts w:asciiTheme="majorHAnsi" w:hAnsiTheme="majorHAnsi" w:cstheme="majorHAnsi"/>
                <w:b w:val="0"/>
                <w:bCs w:val="0"/>
                <w:sz w:val="20"/>
                <w:szCs w:val="20"/>
              </w:rPr>
            </w:pPr>
            <w:r>
              <w:rPr>
                <w:rFonts w:asciiTheme="majorHAnsi" w:hAnsiTheme="majorHAnsi" w:cstheme="majorHAnsi"/>
                <w:b w:val="0"/>
                <w:bCs w:val="0"/>
                <w:sz w:val="20"/>
                <w:szCs w:val="20"/>
              </w:rPr>
              <w:t>156</w:t>
            </w:r>
          </w:p>
        </w:tc>
        <w:tc>
          <w:tcPr>
            <w:tcW w:w="9102" w:type="dxa"/>
          </w:tcPr>
          <w:p w14:paraId="7A9B73A1" w14:textId="5CEC554C" w:rsidR="00217404" w:rsidRPr="00AA2896" w:rsidRDefault="00AC5E5E" w:rsidP="00135A2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2896">
              <w:rPr>
                <w:rFonts w:cs="Calibri"/>
                <w:color w:val="000000"/>
                <w:sz w:val="18"/>
                <w:szCs w:val="18"/>
              </w:rPr>
              <w:t>Relationships in groups</w:t>
            </w:r>
          </w:p>
        </w:tc>
      </w:tr>
      <w:tr w:rsidR="00217404" w:rsidRPr="00CA1574" w14:paraId="15234779" w14:textId="77777777" w:rsidTr="00217404">
        <w:trPr>
          <w:trHeight w:val="58"/>
        </w:trPr>
        <w:tc>
          <w:tcPr>
            <w:cnfStyle w:val="001000000000" w:firstRow="0" w:lastRow="0" w:firstColumn="1" w:lastColumn="0" w:oddVBand="0" w:evenVBand="0" w:oddHBand="0" w:evenHBand="0" w:firstRowFirstColumn="0" w:firstRowLastColumn="0" w:lastRowFirstColumn="0" w:lastRowLastColumn="0"/>
            <w:tcW w:w="1525" w:type="dxa"/>
          </w:tcPr>
          <w:p w14:paraId="6D8CE21A" w14:textId="363435AA" w:rsidR="00217404" w:rsidRPr="00217404" w:rsidRDefault="00AA2896" w:rsidP="00AA2896">
            <w:pPr>
              <w:jc w:val="center"/>
              <w:rPr>
                <w:rFonts w:asciiTheme="majorHAnsi" w:hAnsiTheme="majorHAnsi" w:cstheme="majorHAnsi"/>
                <w:b w:val="0"/>
                <w:bCs w:val="0"/>
                <w:sz w:val="20"/>
                <w:szCs w:val="20"/>
              </w:rPr>
            </w:pPr>
            <w:r>
              <w:rPr>
                <w:rFonts w:asciiTheme="majorHAnsi" w:hAnsiTheme="majorHAnsi" w:cstheme="majorHAnsi"/>
                <w:b w:val="0"/>
                <w:bCs w:val="0"/>
                <w:sz w:val="20"/>
                <w:szCs w:val="20"/>
              </w:rPr>
              <w:t>157</w:t>
            </w:r>
          </w:p>
        </w:tc>
        <w:tc>
          <w:tcPr>
            <w:tcW w:w="9102" w:type="dxa"/>
          </w:tcPr>
          <w:p w14:paraId="50CAF4EF" w14:textId="78E5996D" w:rsidR="00217404" w:rsidRPr="00AA2896" w:rsidRDefault="00AA2896" w:rsidP="00135A2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2896">
              <w:rPr>
                <w:rFonts w:cs="Calibri"/>
                <w:color w:val="000000"/>
                <w:sz w:val="18"/>
                <w:szCs w:val="18"/>
              </w:rPr>
              <w:t>Access for parents</w:t>
            </w:r>
          </w:p>
        </w:tc>
      </w:tr>
    </w:tbl>
    <w:p w14:paraId="6BFB8CB4" w14:textId="77777777" w:rsidR="00217404" w:rsidRDefault="00217404" w:rsidP="003D2E57">
      <w:pPr>
        <w:rPr>
          <w:b/>
          <w:highlight w:val="yellow"/>
        </w:rPr>
      </w:pPr>
    </w:p>
    <w:p w14:paraId="08B3D9FA" w14:textId="3FD778C6" w:rsidR="00E1549D" w:rsidRPr="003D2E57" w:rsidRDefault="00E1549D" w:rsidP="003D2E57">
      <w:pPr>
        <w:pStyle w:val="Heading4"/>
        <w:spacing w:before="0" w:after="0"/>
        <w:rPr>
          <w:rFonts w:asciiTheme="minorHAnsi" w:hAnsiTheme="minorHAnsi" w:cstheme="minorHAnsi"/>
          <w:sz w:val="22"/>
          <w:szCs w:val="22"/>
        </w:rPr>
      </w:pPr>
      <w:r w:rsidRPr="003D2E57">
        <w:rPr>
          <w:rFonts w:asciiTheme="minorHAnsi" w:hAnsiTheme="minorHAnsi" w:cstheme="minorHAnsi"/>
          <w:sz w:val="22"/>
          <w:szCs w:val="22"/>
        </w:rPr>
        <w:t>Purpose</w:t>
      </w:r>
    </w:p>
    <w:p w14:paraId="3E7BCBE9" w14:textId="56422858" w:rsidR="00066569" w:rsidRDefault="00066569" w:rsidP="00066569">
      <w:pPr>
        <w:rPr>
          <w:rFonts w:cs="Arial"/>
        </w:rPr>
      </w:pPr>
      <w:r w:rsidRPr="00B32755">
        <w:rPr>
          <w:rFonts w:cs="Arial"/>
        </w:rPr>
        <w:t>The inclusion of children with additional needs will be encouraged with full utilisation of the available support services.</w:t>
      </w:r>
      <w:r w:rsidRPr="00B32755">
        <w:rPr>
          <w:rFonts w:cs="Arial"/>
          <w:b/>
        </w:rPr>
        <w:t xml:space="preserve"> </w:t>
      </w:r>
      <w:r>
        <w:rPr>
          <w:rFonts w:cs="Arial"/>
          <w:b/>
        </w:rPr>
        <w:t xml:space="preserve">Wattle Grove </w:t>
      </w:r>
      <w:r w:rsidR="0002215B">
        <w:rPr>
          <w:rFonts w:cs="Arial"/>
          <w:b/>
        </w:rPr>
        <w:t>Out of School Hours Care</w:t>
      </w:r>
      <w:r w:rsidRPr="00B32755">
        <w:rPr>
          <w:rFonts w:cs="Arial"/>
          <w:b/>
        </w:rPr>
        <w:t xml:space="preserve"> </w:t>
      </w:r>
      <w:r w:rsidRPr="00B32755">
        <w:rPr>
          <w:rFonts w:cs="Arial"/>
        </w:rPr>
        <w:t>believes that the individuality of each child should be valued, their needs considered, and their rights respected and protected.</w:t>
      </w:r>
    </w:p>
    <w:p w14:paraId="13ADD52A" w14:textId="77777777" w:rsidR="00D652F9" w:rsidRDefault="00D652F9" w:rsidP="00066569">
      <w:pPr>
        <w:rPr>
          <w:rFonts w:cs="Arial"/>
        </w:rPr>
      </w:pPr>
    </w:p>
    <w:p w14:paraId="5A61ABE0" w14:textId="2961EB7C" w:rsidR="00D652F9" w:rsidRPr="00D652F9" w:rsidRDefault="00D652F9" w:rsidP="00D652F9">
      <w:pPr>
        <w:rPr>
          <w:rFonts w:cs="Arial"/>
          <w:highlight w:val="yellow"/>
          <w:u w:val="single"/>
        </w:rPr>
      </w:pPr>
      <w:r w:rsidRPr="00D652F9">
        <w:rPr>
          <w:rFonts w:cs="Arial"/>
          <w:highlight w:val="yellow"/>
          <w:u w:val="single"/>
        </w:rPr>
        <w:t>WHAT IS A DISABILITY?</w:t>
      </w:r>
    </w:p>
    <w:p w14:paraId="24360ACF" w14:textId="541821BE" w:rsidR="00D652F9" w:rsidRPr="00D652F9" w:rsidRDefault="00D652F9" w:rsidP="00D652F9">
      <w:pPr>
        <w:rPr>
          <w:rFonts w:cs="Arial"/>
          <w:highlight w:val="yellow"/>
        </w:rPr>
      </w:pPr>
      <w:r w:rsidRPr="00D652F9">
        <w:rPr>
          <w:rFonts w:cs="Arial"/>
          <w:highlight w:val="yellow"/>
        </w:rPr>
        <w:t xml:space="preserve">Disability is defined broadly in </w:t>
      </w:r>
      <w:proofErr w:type="gramStart"/>
      <w:r w:rsidRPr="00D652F9">
        <w:rPr>
          <w:rFonts w:cs="Arial"/>
          <w:highlight w:val="yellow"/>
        </w:rPr>
        <w:t>the  DDA</w:t>
      </w:r>
      <w:proofErr w:type="gramEnd"/>
      <w:r w:rsidRPr="00D652F9">
        <w:rPr>
          <w:rFonts w:cs="Arial"/>
          <w:highlight w:val="yellow"/>
        </w:rPr>
        <w:t xml:space="preserve"> and does not rely on a formal diagnosis of disability. Disability can be visible or non-visible. Some people are born with disability, others may acquire a disability during their lives.</w:t>
      </w:r>
    </w:p>
    <w:p w14:paraId="43D7719C" w14:textId="150CDC08" w:rsidR="00D652F9" w:rsidRPr="00D652F9" w:rsidRDefault="00D652F9" w:rsidP="00D652F9">
      <w:pPr>
        <w:rPr>
          <w:rFonts w:cs="Arial"/>
          <w:highlight w:val="yellow"/>
        </w:rPr>
      </w:pPr>
      <w:r w:rsidRPr="00D652F9">
        <w:rPr>
          <w:rFonts w:cs="Arial"/>
          <w:highlight w:val="yellow"/>
        </w:rPr>
        <w:t>Disability in relation to the DDA includes:</w:t>
      </w:r>
    </w:p>
    <w:p w14:paraId="3B2E5393" w14:textId="77777777" w:rsidR="00D652F9" w:rsidRPr="00D652F9" w:rsidRDefault="00D652F9" w:rsidP="00D652F9">
      <w:pPr>
        <w:rPr>
          <w:rFonts w:cs="Arial"/>
          <w:highlight w:val="yellow"/>
        </w:rPr>
      </w:pPr>
      <w:r w:rsidRPr="00D652F9">
        <w:rPr>
          <w:rFonts w:cs="Arial"/>
          <w:highlight w:val="yellow"/>
        </w:rPr>
        <w:t>• Physical</w:t>
      </w:r>
    </w:p>
    <w:p w14:paraId="7B490970" w14:textId="77777777" w:rsidR="00D652F9" w:rsidRPr="00D652F9" w:rsidRDefault="00D652F9" w:rsidP="00D652F9">
      <w:pPr>
        <w:rPr>
          <w:rFonts w:cs="Arial"/>
          <w:highlight w:val="yellow"/>
        </w:rPr>
      </w:pPr>
      <w:r w:rsidRPr="00D652F9">
        <w:rPr>
          <w:rFonts w:cs="Arial"/>
          <w:highlight w:val="yellow"/>
        </w:rPr>
        <w:t>• Intellectual</w:t>
      </w:r>
    </w:p>
    <w:p w14:paraId="3BFC0220" w14:textId="77777777" w:rsidR="00D652F9" w:rsidRPr="00D652F9" w:rsidRDefault="00D652F9" w:rsidP="00D652F9">
      <w:pPr>
        <w:rPr>
          <w:rFonts w:cs="Arial"/>
          <w:highlight w:val="yellow"/>
        </w:rPr>
      </w:pPr>
      <w:r w:rsidRPr="00D652F9">
        <w:rPr>
          <w:rFonts w:cs="Arial"/>
          <w:highlight w:val="yellow"/>
        </w:rPr>
        <w:t>• Psychiatric</w:t>
      </w:r>
    </w:p>
    <w:p w14:paraId="4DEA69F4" w14:textId="77777777" w:rsidR="00D652F9" w:rsidRPr="00D652F9" w:rsidRDefault="00D652F9" w:rsidP="00D652F9">
      <w:pPr>
        <w:rPr>
          <w:rFonts w:cs="Arial"/>
          <w:highlight w:val="yellow"/>
        </w:rPr>
      </w:pPr>
      <w:r w:rsidRPr="00D652F9">
        <w:rPr>
          <w:rFonts w:cs="Arial"/>
          <w:highlight w:val="yellow"/>
        </w:rPr>
        <w:t>• Sensory</w:t>
      </w:r>
    </w:p>
    <w:p w14:paraId="34EF97CC" w14:textId="77777777" w:rsidR="00D652F9" w:rsidRPr="00D652F9" w:rsidRDefault="00D652F9" w:rsidP="00D652F9">
      <w:pPr>
        <w:rPr>
          <w:rFonts w:cs="Arial"/>
          <w:highlight w:val="yellow"/>
        </w:rPr>
      </w:pPr>
      <w:r w:rsidRPr="00D652F9">
        <w:rPr>
          <w:rFonts w:cs="Arial"/>
          <w:highlight w:val="yellow"/>
        </w:rPr>
        <w:t>• Neurological, and</w:t>
      </w:r>
    </w:p>
    <w:p w14:paraId="669F4500" w14:textId="77777777" w:rsidR="00D652F9" w:rsidRPr="00D652F9" w:rsidRDefault="00D652F9" w:rsidP="00D652F9">
      <w:pPr>
        <w:rPr>
          <w:rFonts w:cs="Arial"/>
          <w:highlight w:val="yellow"/>
        </w:rPr>
      </w:pPr>
      <w:r w:rsidRPr="00D652F9">
        <w:rPr>
          <w:rFonts w:cs="Arial"/>
          <w:highlight w:val="yellow"/>
        </w:rPr>
        <w:t>• Learning disabilities, as well as</w:t>
      </w:r>
    </w:p>
    <w:p w14:paraId="480CED5F" w14:textId="0726ED51" w:rsidR="00D652F9" w:rsidRDefault="00D652F9" w:rsidP="00D652F9">
      <w:pPr>
        <w:rPr>
          <w:rFonts w:cs="Arial"/>
        </w:rPr>
      </w:pPr>
      <w:r w:rsidRPr="00D652F9">
        <w:rPr>
          <w:rFonts w:cs="Arial"/>
          <w:highlight w:val="yellow"/>
        </w:rPr>
        <w:t>• Physical disfigurement</w:t>
      </w:r>
    </w:p>
    <w:p w14:paraId="44DBA81E" w14:textId="77777777" w:rsidR="00D652F9" w:rsidRPr="00B32755" w:rsidRDefault="00D652F9" w:rsidP="00066569">
      <w:pPr>
        <w:rPr>
          <w:rFonts w:cs="Arial"/>
        </w:rPr>
      </w:pPr>
    </w:p>
    <w:p w14:paraId="7C08520E" w14:textId="4D82B206" w:rsidR="00E1549D" w:rsidRDefault="00E1549D" w:rsidP="003D2E57">
      <w:pPr>
        <w:rPr>
          <w:rFonts w:cstheme="minorHAnsi"/>
          <w:b/>
          <w:sz w:val="24"/>
          <w:szCs w:val="24"/>
        </w:rPr>
      </w:pPr>
      <w:r w:rsidRPr="003D2E57">
        <w:rPr>
          <w:rFonts w:cstheme="minorHAnsi"/>
          <w:b/>
          <w:sz w:val="24"/>
          <w:szCs w:val="24"/>
        </w:rPr>
        <w:t>Strategies and practices</w:t>
      </w:r>
    </w:p>
    <w:p w14:paraId="78ED9B23" w14:textId="5C4D2CB6" w:rsidR="0002777A" w:rsidRPr="0002215B" w:rsidRDefault="0002777A" w:rsidP="0002777A">
      <w:pPr>
        <w:rPr>
          <w:rFonts w:cs="Arial"/>
          <w:snapToGrid w:val="0"/>
        </w:rPr>
      </w:pPr>
      <w:r w:rsidRPr="0002215B">
        <w:rPr>
          <w:rFonts w:cs="Arial"/>
          <w:snapToGrid w:val="0"/>
        </w:rPr>
        <w:t xml:space="preserve">Children with additional needs will be accepted into the Service. Prior to enrolment, Educators/Staff will assess the child to determine the child’s needs and level of support that may be required and evaluate if the service is able to </w:t>
      </w:r>
      <w:r w:rsidR="00DB4134" w:rsidRPr="0002215B">
        <w:rPr>
          <w:rFonts w:cs="Arial"/>
          <w:snapToGrid w:val="0"/>
        </w:rPr>
        <w:t>enrol</w:t>
      </w:r>
      <w:r w:rsidRPr="0002215B">
        <w:rPr>
          <w:rFonts w:cs="Arial"/>
          <w:snapToGrid w:val="0"/>
        </w:rPr>
        <w:t xml:space="preserve"> the child. </w:t>
      </w:r>
    </w:p>
    <w:p w14:paraId="4E6585F9" w14:textId="77777777" w:rsidR="0002777A" w:rsidRPr="0002215B" w:rsidRDefault="0002777A" w:rsidP="0002777A">
      <w:pPr>
        <w:rPr>
          <w:rFonts w:cs="Arial"/>
          <w:snapToGrid w:val="0"/>
        </w:rPr>
      </w:pPr>
    </w:p>
    <w:p w14:paraId="27D18FD4" w14:textId="77777777" w:rsidR="0002777A" w:rsidRPr="0002215B" w:rsidRDefault="0002777A" w:rsidP="0002777A">
      <w:pPr>
        <w:rPr>
          <w:rFonts w:cstheme="minorHAnsi"/>
          <w:shd w:val="clear" w:color="auto" w:fill="FFFFFF"/>
          <w:lang w:eastAsia="zh-CN"/>
        </w:rPr>
      </w:pPr>
      <w:r w:rsidRPr="0002215B">
        <w:rPr>
          <w:rFonts w:cs="Arial"/>
          <w:snapToGrid w:val="0"/>
        </w:rPr>
        <w:t>The Service has access to the Inclusion Support Program.</w:t>
      </w:r>
      <w:r w:rsidRPr="0002215B">
        <w:rPr>
          <w:rFonts w:ascii="Arial" w:hAnsi="Arial" w:cs="Arial"/>
          <w:color w:val="444444"/>
          <w:shd w:val="clear" w:color="auto" w:fill="FFFFFF"/>
          <w:lang w:eastAsia="zh-CN"/>
        </w:rPr>
        <w:t xml:space="preserve"> </w:t>
      </w:r>
      <w:r w:rsidRPr="0002215B">
        <w:rPr>
          <w:rFonts w:cstheme="minorHAnsi"/>
          <w:shd w:val="clear" w:color="auto" w:fill="FFFFFF"/>
          <w:lang w:eastAsia="zh-CN"/>
        </w:rPr>
        <w:t>The </w:t>
      </w:r>
      <w:r w:rsidRPr="0002215B">
        <w:rPr>
          <w:rFonts w:cstheme="minorHAnsi"/>
          <w:lang w:eastAsia="zh-CN"/>
        </w:rPr>
        <w:t>ISP</w:t>
      </w:r>
      <w:r w:rsidRPr="0002215B">
        <w:rPr>
          <w:rFonts w:cstheme="minorHAnsi"/>
          <w:shd w:val="clear" w:color="auto" w:fill="FFFFFF"/>
          <w:lang w:eastAsia="zh-CN"/>
        </w:rPr>
        <w:t> assists Early Childhood and Child Care (</w:t>
      </w:r>
      <w:r w:rsidRPr="0002215B">
        <w:rPr>
          <w:rFonts w:cstheme="minorHAnsi"/>
          <w:lang w:eastAsia="zh-CN"/>
        </w:rPr>
        <w:t>ECCC</w:t>
      </w:r>
      <w:r w:rsidRPr="0002215B">
        <w:rPr>
          <w:rFonts w:cstheme="minorHAnsi"/>
          <w:shd w:val="clear" w:color="auto" w:fill="FFFFFF"/>
          <w:lang w:eastAsia="zh-CN"/>
        </w:rPr>
        <w:t>) services to build their capacity and capability to include children with additional needs in mainstream services; providing them with an opportunity to learn and develop alongside their typically developing peers.</w:t>
      </w:r>
    </w:p>
    <w:p w14:paraId="2D8780D9" w14:textId="77777777" w:rsidR="0002777A" w:rsidRPr="0002215B" w:rsidRDefault="0002777A" w:rsidP="0002777A">
      <w:pPr>
        <w:rPr>
          <w:rFonts w:cstheme="minorHAnsi"/>
          <w:shd w:val="clear" w:color="auto" w:fill="FFFFFF"/>
          <w:lang w:eastAsia="zh-CN"/>
        </w:rPr>
      </w:pPr>
    </w:p>
    <w:p w14:paraId="4266CD96" w14:textId="77777777" w:rsidR="0002777A" w:rsidRPr="0002215B" w:rsidRDefault="0002777A" w:rsidP="0002777A">
      <w:pPr>
        <w:rPr>
          <w:rFonts w:cstheme="minorHAnsi"/>
          <w:lang w:eastAsia="zh-CN"/>
        </w:rPr>
      </w:pPr>
      <w:r w:rsidRPr="0002215B">
        <w:rPr>
          <w:rFonts w:cstheme="minorHAnsi"/>
          <w:shd w:val="clear" w:color="auto" w:fill="FFFFFF"/>
          <w:lang w:eastAsia="zh-CN"/>
        </w:rPr>
        <w:t>The Inclusion Development Fund (IDF) provides funding to assist eligible ECCC services to address a barrier to inclusion that cannot be resolved by support provided by an Inclusion Agency.</w:t>
      </w:r>
    </w:p>
    <w:p w14:paraId="7CE9DBA4" w14:textId="77777777" w:rsidR="0002777A" w:rsidRPr="0002215B" w:rsidRDefault="0002777A" w:rsidP="0002777A">
      <w:pPr>
        <w:rPr>
          <w:rFonts w:cstheme="minorHAnsi"/>
          <w:lang w:eastAsia="zh-CN"/>
        </w:rPr>
      </w:pPr>
    </w:p>
    <w:p w14:paraId="329C0EDA" w14:textId="77777777" w:rsidR="0002777A" w:rsidRPr="0002215B" w:rsidRDefault="0002777A" w:rsidP="0002777A">
      <w:pPr>
        <w:rPr>
          <w:rFonts w:cstheme="minorHAnsi"/>
          <w:lang w:eastAsia="zh-CN"/>
        </w:rPr>
      </w:pPr>
      <w:r w:rsidRPr="0002215B">
        <w:rPr>
          <w:rFonts w:cstheme="minorHAnsi"/>
          <w:shd w:val="clear" w:color="auto" w:fill="FFFFFF"/>
          <w:lang w:eastAsia="zh-CN"/>
        </w:rPr>
        <w:t>KU Children’s Services in partnership with Include Me is the National Inclusion Support Subsidy Provider (NISSP) and is responsible for the national administration of the Inclusion Support Subsidy (ISS).</w:t>
      </w:r>
    </w:p>
    <w:p w14:paraId="27F286CE" w14:textId="77777777" w:rsidR="0002777A" w:rsidRPr="0002215B" w:rsidRDefault="0002777A" w:rsidP="0002777A">
      <w:pPr>
        <w:rPr>
          <w:rFonts w:cs="Arial"/>
          <w:snapToGrid w:val="0"/>
          <w:highlight w:val="yellow"/>
        </w:rPr>
      </w:pPr>
    </w:p>
    <w:p w14:paraId="5A393D76" w14:textId="39C06161" w:rsidR="0002777A" w:rsidRPr="00ED51E4" w:rsidRDefault="0002777A" w:rsidP="0002777A">
      <w:pPr>
        <w:rPr>
          <w:rFonts w:cs="Arial"/>
          <w:strike/>
          <w:snapToGrid w:val="0"/>
        </w:rPr>
      </w:pPr>
      <w:r w:rsidRPr="0002215B">
        <w:rPr>
          <w:rFonts w:cs="Arial"/>
          <w:snapToGrid w:val="0"/>
        </w:rPr>
        <w:t xml:space="preserve">ISS Funding will be granted on specific criteria that the child is required to meet. Inclusion Support Facilitators (ISFs) will assist Educators/Staff with the integration of children with additional needs and will support services with strategies to include children into the </w:t>
      </w:r>
      <w:r w:rsidR="00E74458" w:rsidRPr="0002215B">
        <w:rPr>
          <w:rFonts w:cs="Arial"/>
          <w:snapToGrid w:val="0"/>
        </w:rPr>
        <w:t>service.</w:t>
      </w:r>
      <w:r w:rsidR="00E74458" w:rsidRPr="00ED51E4">
        <w:rPr>
          <w:rFonts w:cstheme="minorHAnsi"/>
          <w:shd w:val="clear" w:color="auto" w:fill="FFFFFF"/>
          <w:lang w:eastAsia="zh-CN"/>
        </w:rPr>
        <w:t xml:space="preserve"> A</w:t>
      </w:r>
      <w:r w:rsidRPr="00ED51E4">
        <w:rPr>
          <w:rFonts w:cstheme="minorHAnsi"/>
          <w:shd w:val="clear" w:color="auto" w:fill="FFFFFF"/>
          <w:lang w:eastAsia="zh-CN"/>
        </w:rPr>
        <w:t xml:space="preserve"> Strategic Inclusion Plan (SIP) is a self-guided inclusion assessment and planning tool for services that includes short and long-term strategies for improving and embedding inclusive practice.</w:t>
      </w:r>
    </w:p>
    <w:p w14:paraId="60F7B407" w14:textId="77777777" w:rsidR="0002777A" w:rsidRPr="0002215B" w:rsidRDefault="0002777A" w:rsidP="0002777A">
      <w:pPr>
        <w:rPr>
          <w:rFonts w:cs="Arial"/>
          <w:snapToGrid w:val="0"/>
          <w:highlight w:val="green"/>
        </w:rPr>
      </w:pPr>
    </w:p>
    <w:p w14:paraId="4882ECD2" w14:textId="77777777" w:rsidR="00AA3BA2" w:rsidRDefault="0002777A" w:rsidP="0002777A">
      <w:pPr>
        <w:rPr>
          <w:rFonts w:cs="Arial"/>
          <w:snapToGrid w:val="0"/>
        </w:rPr>
      </w:pPr>
      <w:r w:rsidRPr="0002215B">
        <w:rPr>
          <w:rFonts w:cs="Arial"/>
          <w:snapToGrid w:val="0"/>
        </w:rPr>
        <w:t xml:space="preserve">If appropriate, professionals such as speech and occupational pathologists, </w:t>
      </w:r>
      <w:r w:rsidR="00E74458" w:rsidRPr="0002215B">
        <w:rPr>
          <w:rFonts w:cs="Arial"/>
          <w:snapToGrid w:val="0"/>
        </w:rPr>
        <w:t>paediatricians</w:t>
      </w:r>
      <w:r w:rsidRPr="0002215B">
        <w:rPr>
          <w:rFonts w:cs="Arial"/>
          <w:snapToGrid w:val="0"/>
        </w:rPr>
        <w:t>, and physiotherapists etc. will be consulted with parental consent to assist Educators/Staff with appropriate information and strategies regarding the child.</w:t>
      </w:r>
    </w:p>
    <w:p w14:paraId="19C25A6B" w14:textId="0E00E53D" w:rsidR="0002777A" w:rsidRPr="0002215B" w:rsidRDefault="00EF77F3" w:rsidP="0002777A">
      <w:pPr>
        <w:rPr>
          <w:rFonts w:cs="Arial"/>
          <w:snapToGrid w:val="0"/>
        </w:rPr>
      </w:pPr>
      <w:r w:rsidRPr="00AA3BA2">
        <w:rPr>
          <w:rFonts w:cs="Arial"/>
          <w:snapToGrid w:val="0"/>
          <w:highlight w:val="yellow"/>
        </w:rPr>
        <w:t xml:space="preserve">Risk </w:t>
      </w:r>
      <w:r w:rsidR="00AA3BA2" w:rsidRPr="00AA3BA2">
        <w:rPr>
          <w:rFonts w:cs="Arial"/>
          <w:snapToGrid w:val="0"/>
          <w:highlight w:val="yellow"/>
        </w:rPr>
        <w:t>minimisation</w:t>
      </w:r>
      <w:r w:rsidRPr="00AA3BA2">
        <w:rPr>
          <w:rFonts w:cs="Arial"/>
          <w:snapToGrid w:val="0"/>
          <w:highlight w:val="yellow"/>
        </w:rPr>
        <w:t xml:space="preserve"> plan is created</w:t>
      </w:r>
      <w:r w:rsidR="00AA3BA2" w:rsidRPr="00AA3BA2">
        <w:rPr>
          <w:rFonts w:cs="Arial"/>
          <w:snapToGrid w:val="0"/>
          <w:highlight w:val="yellow"/>
        </w:rPr>
        <w:t xml:space="preserve"> with the consultation of the families and the service, NS/AM</w:t>
      </w:r>
      <w:r w:rsidRPr="00AA3BA2">
        <w:rPr>
          <w:rFonts w:cs="Arial"/>
          <w:snapToGrid w:val="0"/>
          <w:highlight w:val="yellow"/>
        </w:rPr>
        <w:t xml:space="preserve"> to be </w:t>
      </w:r>
      <w:r w:rsidR="00AA3BA2" w:rsidRPr="00AA3BA2">
        <w:rPr>
          <w:rFonts w:cs="Arial"/>
          <w:snapToGrid w:val="0"/>
          <w:highlight w:val="yellow"/>
        </w:rPr>
        <w:t>successfully include the child into the service.</w:t>
      </w:r>
      <w:r w:rsidR="00AA3BA2">
        <w:rPr>
          <w:rFonts w:cs="Arial"/>
          <w:snapToGrid w:val="0"/>
        </w:rPr>
        <w:t xml:space="preserve"> </w:t>
      </w:r>
    </w:p>
    <w:p w14:paraId="50138799" w14:textId="77777777" w:rsidR="0002777A" w:rsidRPr="0002215B" w:rsidRDefault="0002777A" w:rsidP="0002777A">
      <w:pPr>
        <w:rPr>
          <w:rFonts w:cs="Arial"/>
          <w:snapToGrid w:val="0"/>
        </w:rPr>
      </w:pPr>
    </w:p>
    <w:p w14:paraId="1845D26C" w14:textId="5F0A6161" w:rsidR="0002777A" w:rsidRDefault="0002777A" w:rsidP="0002777A">
      <w:pPr>
        <w:rPr>
          <w:rFonts w:cs="Arial"/>
          <w:snapToGrid w:val="0"/>
        </w:rPr>
      </w:pPr>
      <w:r w:rsidRPr="0002215B">
        <w:rPr>
          <w:rFonts w:cs="Arial"/>
          <w:snapToGrid w:val="0"/>
        </w:rPr>
        <w:t xml:space="preserve">If appropriate, specialised equipment will be </w:t>
      </w:r>
      <w:r w:rsidR="008C30A4" w:rsidRPr="0002215B">
        <w:rPr>
          <w:rFonts w:cs="Arial"/>
          <w:snapToGrid w:val="0"/>
        </w:rPr>
        <w:t>so</w:t>
      </w:r>
      <w:r w:rsidR="008C30A4">
        <w:rPr>
          <w:rFonts w:cs="Arial"/>
          <w:snapToGrid w:val="0"/>
        </w:rPr>
        <w:t>urced</w:t>
      </w:r>
      <w:r w:rsidRPr="0002215B">
        <w:rPr>
          <w:rFonts w:cs="Arial"/>
          <w:snapToGrid w:val="0"/>
        </w:rPr>
        <w:t xml:space="preserve"> to ensure the child can function and participate in activities within the service and may include (but is not limited to) access ramps, specialised sensory equipment and toys, equipment to help with base care of the child (such as toileting, changing or sitting and eating etc) and any other relevant equipment. This may be sourced through the specialised equipment library with the help of the assigned ISS officer. </w:t>
      </w:r>
    </w:p>
    <w:p w14:paraId="6E21C0B9" w14:textId="77777777" w:rsidR="00EF77F3" w:rsidRPr="0002215B" w:rsidRDefault="00EF77F3" w:rsidP="0002777A">
      <w:pPr>
        <w:rPr>
          <w:rFonts w:cs="Arial"/>
          <w:snapToGrid w:val="0"/>
        </w:rPr>
      </w:pPr>
    </w:p>
    <w:p w14:paraId="49A64AE8" w14:textId="77777777" w:rsidR="0002777A" w:rsidRPr="0002215B" w:rsidRDefault="0002777A" w:rsidP="0002777A">
      <w:pPr>
        <w:rPr>
          <w:rFonts w:cs="Arial"/>
          <w:snapToGrid w:val="0"/>
        </w:rPr>
      </w:pPr>
    </w:p>
    <w:p w14:paraId="0B947FAD" w14:textId="77777777" w:rsidR="0002777A" w:rsidRPr="0002215B" w:rsidRDefault="0002777A" w:rsidP="0002777A">
      <w:pPr>
        <w:rPr>
          <w:rFonts w:cs="Arial"/>
          <w:snapToGrid w:val="0"/>
        </w:rPr>
      </w:pPr>
      <w:r w:rsidRPr="0002215B">
        <w:rPr>
          <w:rFonts w:cs="Arial"/>
          <w:snapToGrid w:val="0"/>
        </w:rPr>
        <w:t xml:space="preserve">Our Service will treat each child as an individual and will support his/her own individual additional need. Children </w:t>
      </w:r>
      <w:bookmarkStart w:id="0" w:name="fragtop"/>
      <w:bookmarkStart w:id="1" w:name="pt.6-div.1-sec.65"/>
      <w:bookmarkEnd w:id="0"/>
      <w:r w:rsidRPr="0002215B">
        <w:rPr>
          <w:rFonts w:cs="Arial"/>
        </w:rPr>
        <w:t>will be encouraged to fully participate (with any necessary help and support) in the program</w:t>
      </w:r>
      <w:bookmarkEnd w:id="1"/>
      <w:r w:rsidRPr="0002215B">
        <w:rPr>
          <w:rFonts w:cs="Arial"/>
        </w:rPr>
        <w:t>.</w:t>
      </w:r>
    </w:p>
    <w:p w14:paraId="5AF2B7B5" w14:textId="77777777" w:rsidR="0002777A" w:rsidRPr="0002215B" w:rsidRDefault="0002777A" w:rsidP="0002777A">
      <w:pPr>
        <w:rPr>
          <w:rFonts w:cs="Arial"/>
          <w:snapToGrid w:val="0"/>
        </w:rPr>
      </w:pPr>
    </w:p>
    <w:p w14:paraId="2C7E8CDF" w14:textId="77777777" w:rsidR="0002777A" w:rsidRPr="0002215B" w:rsidRDefault="0002777A" w:rsidP="0002777A">
      <w:pPr>
        <w:rPr>
          <w:rFonts w:cs="Arial"/>
          <w:snapToGrid w:val="0"/>
        </w:rPr>
      </w:pPr>
      <w:r w:rsidRPr="0002215B">
        <w:rPr>
          <w:rFonts w:cs="Arial"/>
          <w:snapToGrid w:val="0"/>
        </w:rPr>
        <w:t>There will be in-services and training opportunities for all Educators/Staff on needs throughout the year and they will be encouraged to attend.</w:t>
      </w:r>
    </w:p>
    <w:p w14:paraId="0DEF12FE" w14:textId="77777777" w:rsidR="0002777A" w:rsidRPr="0002215B" w:rsidRDefault="0002777A" w:rsidP="0002777A">
      <w:pPr>
        <w:rPr>
          <w:rFonts w:cs="Arial"/>
          <w:snapToGrid w:val="0"/>
        </w:rPr>
      </w:pPr>
    </w:p>
    <w:p w14:paraId="27B854CB" w14:textId="77777777" w:rsidR="0002777A" w:rsidRPr="0002215B" w:rsidRDefault="0002777A" w:rsidP="0002777A">
      <w:pPr>
        <w:rPr>
          <w:rFonts w:cs="Arial"/>
        </w:rPr>
      </w:pPr>
      <w:r w:rsidRPr="0002215B">
        <w:rPr>
          <w:rFonts w:cs="Arial"/>
        </w:rPr>
        <w:t>Educators/Staff uses effective, initialised strategies with each child to accommodate additional needs.</w:t>
      </w:r>
    </w:p>
    <w:p w14:paraId="6599C443" w14:textId="77777777" w:rsidR="0002777A" w:rsidRPr="0002215B" w:rsidRDefault="0002777A" w:rsidP="0002777A">
      <w:pPr>
        <w:rPr>
          <w:rFonts w:cs="Arial"/>
        </w:rPr>
      </w:pPr>
    </w:p>
    <w:p w14:paraId="570B3A58" w14:textId="2BB1D7BE" w:rsidR="0002777A" w:rsidRDefault="0002777A" w:rsidP="0002777A">
      <w:pPr>
        <w:rPr>
          <w:rFonts w:cs="Arial"/>
        </w:rPr>
      </w:pPr>
      <w:r w:rsidRPr="0002215B">
        <w:rPr>
          <w:rFonts w:cs="Arial"/>
        </w:rPr>
        <w:t>Where possible visits to the Centre from supporting agencies will be promoted and encouraged having consideration for the fact that our Supervision Policy states that no child will ever be left alone with a visitor or visiting member of a support agency</w:t>
      </w:r>
      <w:r w:rsidR="00D652F9">
        <w:rPr>
          <w:rFonts w:cs="Arial"/>
        </w:rPr>
        <w:t xml:space="preserve">. </w:t>
      </w:r>
    </w:p>
    <w:p w14:paraId="19CE819B" w14:textId="77777777" w:rsidR="00D652F9" w:rsidRDefault="00D652F9" w:rsidP="0002777A">
      <w:pPr>
        <w:rPr>
          <w:rFonts w:cs="Arial"/>
        </w:rPr>
      </w:pPr>
    </w:p>
    <w:p w14:paraId="00D1D097" w14:textId="0631C91D" w:rsidR="00D652F9" w:rsidRPr="00664339" w:rsidRDefault="00D652F9" w:rsidP="00D652F9">
      <w:pPr>
        <w:rPr>
          <w:rFonts w:cs="Arial"/>
        </w:rPr>
      </w:pPr>
      <w:r w:rsidRPr="00664339">
        <w:rPr>
          <w:rFonts w:cs="Arial"/>
        </w:rPr>
        <w:t xml:space="preserve">When </w:t>
      </w:r>
      <w:proofErr w:type="gramStart"/>
      <w:r w:rsidRPr="00664339">
        <w:rPr>
          <w:rFonts w:cs="Arial"/>
        </w:rPr>
        <w:t>possible</w:t>
      </w:r>
      <w:proofErr w:type="gramEnd"/>
      <w:r w:rsidRPr="00664339">
        <w:rPr>
          <w:rFonts w:cs="Arial"/>
        </w:rPr>
        <w:t xml:space="preserve"> the service will be making reasonable adjustment for the environment, grouping and the routine to welcome the child with disability, Such </w:t>
      </w:r>
      <w:proofErr w:type="gramStart"/>
      <w:r w:rsidRPr="00664339">
        <w:rPr>
          <w:rFonts w:cs="Arial"/>
        </w:rPr>
        <w:t>as :</w:t>
      </w:r>
      <w:proofErr w:type="gramEnd"/>
    </w:p>
    <w:p w14:paraId="14CECC48" w14:textId="7BF33181" w:rsidR="00D652F9" w:rsidRPr="00664339" w:rsidRDefault="00D652F9" w:rsidP="00D652F9">
      <w:pPr>
        <w:rPr>
          <w:rFonts w:cs="Arial"/>
        </w:rPr>
      </w:pPr>
      <w:r w:rsidRPr="00664339">
        <w:rPr>
          <w:rFonts w:cs="Arial"/>
        </w:rPr>
        <w:t>• adjusting the layout of equipment and learning areas so that there is enough space for a child to easily move around with a walking frame</w:t>
      </w:r>
    </w:p>
    <w:p w14:paraId="276C1F8F" w14:textId="2F9BCBB6" w:rsidR="00D652F9" w:rsidRPr="00664339" w:rsidRDefault="00D652F9" w:rsidP="00D652F9">
      <w:pPr>
        <w:rPr>
          <w:rFonts w:cs="Arial"/>
        </w:rPr>
      </w:pPr>
      <w:r w:rsidRPr="00664339">
        <w:rPr>
          <w:rFonts w:cs="Arial"/>
        </w:rPr>
        <w:t>• using visual supports so that children can make choices and understand and follow the daily routine</w:t>
      </w:r>
    </w:p>
    <w:p w14:paraId="4D9061F4" w14:textId="4E9BE3F4" w:rsidR="00D652F9" w:rsidRPr="00664339" w:rsidRDefault="00D652F9" w:rsidP="00D652F9">
      <w:pPr>
        <w:rPr>
          <w:rFonts w:cs="Arial"/>
        </w:rPr>
      </w:pPr>
      <w:r w:rsidRPr="00664339">
        <w:rPr>
          <w:rFonts w:cs="Arial"/>
        </w:rPr>
        <w:t xml:space="preserve">• educator(s) and children learning </w:t>
      </w:r>
      <w:proofErr w:type="spellStart"/>
      <w:r w:rsidRPr="00664339">
        <w:rPr>
          <w:rFonts w:cs="Arial"/>
        </w:rPr>
        <w:t>Auslan</w:t>
      </w:r>
      <w:proofErr w:type="spellEnd"/>
      <w:r w:rsidRPr="00664339">
        <w:rPr>
          <w:rFonts w:cs="Arial"/>
        </w:rPr>
        <w:t xml:space="preserve">, so that they can communicate with children or families who use </w:t>
      </w:r>
      <w:proofErr w:type="spellStart"/>
      <w:r w:rsidRPr="00664339">
        <w:rPr>
          <w:rFonts w:cs="Arial"/>
        </w:rPr>
        <w:t>Auslan</w:t>
      </w:r>
      <w:proofErr w:type="spellEnd"/>
      <w:r w:rsidRPr="00664339">
        <w:rPr>
          <w:rFonts w:cs="Arial"/>
        </w:rPr>
        <w:t xml:space="preserve"> (for example children with a hearing impairment)</w:t>
      </w:r>
    </w:p>
    <w:p w14:paraId="2BC1F3B2" w14:textId="764EFEDD" w:rsidR="00D652F9" w:rsidRPr="00664339" w:rsidRDefault="00D652F9" w:rsidP="00D652F9">
      <w:pPr>
        <w:rPr>
          <w:rFonts w:cs="Arial"/>
        </w:rPr>
      </w:pPr>
      <w:r w:rsidRPr="00664339">
        <w:rPr>
          <w:rFonts w:cs="Arial"/>
        </w:rPr>
        <w:t xml:space="preserve">• developing strategies to support the sensory needs of children with </w:t>
      </w:r>
      <w:proofErr w:type="gramStart"/>
      <w:r w:rsidRPr="00664339">
        <w:rPr>
          <w:rFonts w:cs="Arial"/>
        </w:rPr>
        <w:t>Autism Spectrum Disorder</w:t>
      </w:r>
      <w:proofErr w:type="gramEnd"/>
      <w:r w:rsidRPr="00664339">
        <w:rPr>
          <w:rFonts w:cs="Arial"/>
        </w:rPr>
        <w:t>, including when going on excursions or managing daily transitions</w:t>
      </w:r>
    </w:p>
    <w:p w14:paraId="2C513F18" w14:textId="0778E846" w:rsidR="00D652F9" w:rsidRPr="00664339" w:rsidRDefault="00D652F9" w:rsidP="00D652F9">
      <w:pPr>
        <w:rPr>
          <w:rFonts w:cs="Arial"/>
        </w:rPr>
      </w:pPr>
      <w:r w:rsidRPr="00664339">
        <w:rPr>
          <w:rFonts w:cs="Arial"/>
        </w:rPr>
        <w:t>• accessing additional support or resources so that the needs of all children can be met</w:t>
      </w:r>
    </w:p>
    <w:p w14:paraId="250BB5FB" w14:textId="5C759813" w:rsidR="00D652F9" w:rsidRPr="00664339" w:rsidRDefault="00D652F9" w:rsidP="00D652F9">
      <w:pPr>
        <w:rPr>
          <w:rFonts w:cs="Arial"/>
        </w:rPr>
      </w:pPr>
      <w:r w:rsidRPr="00664339">
        <w:rPr>
          <w:rFonts w:cs="Arial"/>
        </w:rPr>
        <w:t xml:space="preserve">• </w:t>
      </w:r>
      <w:proofErr w:type="gramStart"/>
      <w:r w:rsidRPr="00664339">
        <w:rPr>
          <w:rFonts w:cs="Arial"/>
        </w:rPr>
        <w:t>making adjustments to</w:t>
      </w:r>
      <w:proofErr w:type="gramEnd"/>
      <w:r w:rsidRPr="00664339">
        <w:rPr>
          <w:rFonts w:cs="Arial"/>
        </w:rPr>
        <w:t xml:space="preserve"> the daily routine such as allowing extra time for transitions or minimising extended group time experiences</w:t>
      </w:r>
    </w:p>
    <w:p w14:paraId="3E1BC428" w14:textId="181432D5" w:rsidR="00D652F9" w:rsidRDefault="00D652F9" w:rsidP="00D652F9">
      <w:pPr>
        <w:rPr>
          <w:rFonts w:cs="Arial"/>
        </w:rPr>
      </w:pPr>
      <w:r w:rsidRPr="00664339">
        <w:rPr>
          <w:rFonts w:cs="Arial"/>
        </w:rPr>
        <w:t>• tailoring each child’s assessment of learning to meet their individual needs.</w:t>
      </w:r>
    </w:p>
    <w:p w14:paraId="67D1C82E" w14:textId="77777777" w:rsidR="00AB67EB" w:rsidRDefault="00AB67EB" w:rsidP="00D652F9">
      <w:pPr>
        <w:rPr>
          <w:rFonts w:cs="Arial"/>
        </w:rPr>
      </w:pPr>
    </w:p>
    <w:p w14:paraId="7C41BC7E" w14:textId="77777777" w:rsidR="00AB67EB" w:rsidRDefault="00AB67EB" w:rsidP="00D652F9">
      <w:pPr>
        <w:rPr>
          <w:rFonts w:cs="Arial"/>
        </w:rPr>
      </w:pPr>
    </w:p>
    <w:p w14:paraId="7133982F" w14:textId="77777777" w:rsidR="00AB67EB" w:rsidRPr="00B74BAF" w:rsidRDefault="00AB67EB" w:rsidP="00AB67EB">
      <w:pPr>
        <w:rPr>
          <w:rStyle w:val="IntenseEmphasis"/>
          <w:b/>
          <w:bCs/>
          <w:i w:val="0"/>
          <w:iCs w:val="0"/>
          <w:color w:val="auto"/>
        </w:rPr>
      </w:pPr>
      <w:r w:rsidRPr="00AB67EB">
        <w:rPr>
          <w:rStyle w:val="IntenseEmphasis"/>
          <w:b/>
          <w:bCs/>
          <w:i w:val="0"/>
          <w:iCs w:val="0"/>
          <w:color w:val="auto"/>
        </w:rPr>
        <w:t xml:space="preserve">Leadership and Management Responsibilities, including Approved Providers, Nominated Supervisors and </w:t>
      </w:r>
      <w:r w:rsidRPr="00B74BAF">
        <w:rPr>
          <w:rStyle w:val="IntenseEmphasis"/>
          <w:b/>
          <w:bCs/>
          <w:i w:val="0"/>
          <w:iCs w:val="0"/>
          <w:color w:val="auto"/>
        </w:rPr>
        <w:t>Responsible Persons will:</w:t>
      </w:r>
    </w:p>
    <w:p w14:paraId="63623749" w14:textId="77777777" w:rsidR="00AB67EB" w:rsidRPr="00B74BAF" w:rsidRDefault="00AB67EB" w:rsidP="00AB67EB">
      <w:pPr>
        <w:pStyle w:val="ListParagraph"/>
        <w:numPr>
          <w:ilvl w:val="0"/>
          <w:numId w:val="18"/>
        </w:numPr>
      </w:pPr>
      <w:r w:rsidRPr="00B74BAF">
        <w:t>Positively and clearly communicate all aspects of the policy and take a zero-tolerance approach to compliance.</w:t>
      </w:r>
    </w:p>
    <w:p w14:paraId="49EFE13B" w14:textId="77777777" w:rsidR="00AB67EB" w:rsidRPr="00B74BAF" w:rsidRDefault="00AB67EB" w:rsidP="00AB67EB">
      <w:pPr>
        <w:pStyle w:val="ListParagraph"/>
        <w:numPr>
          <w:ilvl w:val="0"/>
          <w:numId w:val="18"/>
        </w:numPr>
      </w:pPr>
      <w:r w:rsidRPr="00B74BAF">
        <w:t>Understand and comply with all aspects of this policy and related legislation and support team members to do the same.</w:t>
      </w:r>
    </w:p>
    <w:p w14:paraId="12A07BFD" w14:textId="77777777" w:rsidR="00AB67EB" w:rsidRPr="00B74BAF" w:rsidRDefault="00AB67EB" w:rsidP="00AB67EB">
      <w:pPr>
        <w:pStyle w:val="ListParagraph"/>
        <w:numPr>
          <w:ilvl w:val="0"/>
          <w:numId w:val="18"/>
        </w:numPr>
      </w:pPr>
      <w:r w:rsidRPr="00B74BAF">
        <w:t>Lead a culture of reflection and regular review of policies, seeking feedback from educators, families, children and other community agencies and professionals as appropriate.</w:t>
      </w:r>
    </w:p>
    <w:p w14:paraId="31C14D70" w14:textId="77777777" w:rsidR="00AB67EB" w:rsidRPr="00B74BAF" w:rsidRDefault="00AB67EB" w:rsidP="00AB67EB">
      <w:pPr>
        <w:pStyle w:val="ListParagraph"/>
        <w:numPr>
          <w:ilvl w:val="0"/>
          <w:numId w:val="18"/>
        </w:numPr>
        <w:autoSpaceDE w:val="0"/>
        <w:autoSpaceDN w:val="0"/>
        <w:adjustRightInd w:val="0"/>
        <w:rPr>
          <w:rStyle w:val="IntenseEmphasis"/>
          <w:rFonts w:cs="Meta Plus Normal"/>
          <w:i w:val="0"/>
          <w:iCs w:val="0"/>
          <w:color w:val="auto"/>
        </w:rPr>
      </w:pPr>
      <w:r w:rsidRPr="00B74BAF">
        <w:rPr>
          <w:rFonts w:cs="MetaPlusNormal-Roman"/>
        </w:rPr>
        <w:t>Interact with all children and adults in a way that conveys mutual respect, equity and recognition of each other’s strengths and skills.</w:t>
      </w:r>
    </w:p>
    <w:p w14:paraId="5FC481D3" w14:textId="77777777" w:rsidR="00AB67EB" w:rsidRPr="00B74BAF" w:rsidRDefault="00AB67EB" w:rsidP="00AB67EB">
      <w:pPr>
        <w:pStyle w:val="ListParagraph"/>
        <w:numPr>
          <w:ilvl w:val="0"/>
          <w:numId w:val="18"/>
        </w:numPr>
        <w:rPr>
          <w:rFonts w:cs="Times New Roman"/>
        </w:rPr>
      </w:pPr>
      <w:r w:rsidRPr="00B74BAF">
        <w:rPr>
          <w:rStyle w:val="IntenseEmphasis"/>
          <w:i w:val="0"/>
          <w:iCs w:val="0"/>
          <w:color w:val="auto"/>
        </w:rPr>
        <w:t xml:space="preserve">Monitor and ensure that educators consider </w:t>
      </w:r>
      <w:r w:rsidRPr="00B74BAF">
        <w:rPr>
          <w:rFonts w:cs="Meta Plus Normal"/>
        </w:rPr>
        <w:t>all children’s social, cultural and linguistic diversity (including learning styles, abilities, disabilities, gender, family circumstances and geographic location) in curriculum decision-making processes and environments.</w:t>
      </w:r>
    </w:p>
    <w:p w14:paraId="451F0613" w14:textId="77777777" w:rsidR="00B74BAF" w:rsidRPr="00B74BAF" w:rsidRDefault="00B74BAF" w:rsidP="00B74BAF">
      <w:pPr>
        <w:pStyle w:val="ListParagraph"/>
        <w:numPr>
          <w:ilvl w:val="0"/>
          <w:numId w:val="18"/>
        </w:numPr>
      </w:pPr>
      <w:r w:rsidRPr="00B74BAF">
        <w:rPr>
          <w:rStyle w:val="IntenseEmphasis"/>
          <w:i w:val="0"/>
          <w:iCs w:val="0"/>
          <w:color w:val="auto"/>
        </w:rPr>
        <w:t xml:space="preserve">Ensure the </w:t>
      </w:r>
      <w:r w:rsidRPr="00B74BAF">
        <w:t>purchasing of equipment and resources supports and reflects the abilities, diversity and backgrounds of children, families, educators and the community.</w:t>
      </w:r>
    </w:p>
    <w:p w14:paraId="5238DDBE" w14:textId="77777777" w:rsidR="00B74BAF" w:rsidRPr="00B74BAF" w:rsidRDefault="00B74BAF" w:rsidP="00B74BAF">
      <w:pPr>
        <w:pStyle w:val="ListParagraph"/>
        <w:numPr>
          <w:ilvl w:val="0"/>
          <w:numId w:val="18"/>
        </w:numPr>
        <w:autoSpaceDE w:val="0"/>
        <w:autoSpaceDN w:val="0"/>
        <w:adjustRightInd w:val="0"/>
        <w:rPr>
          <w:rFonts w:cs="Meta Plus Normal"/>
        </w:rPr>
      </w:pPr>
      <w:r w:rsidRPr="00B74BAF">
        <w:rPr>
          <w:rFonts w:cs="Meta Plus Normal"/>
        </w:rPr>
        <w:t>Strive to achieve diversity within the team in terms of skills, experiences and backgrounds through recruitment processes.</w:t>
      </w:r>
    </w:p>
    <w:p w14:paraId="6A9FAFDE" w14:textId="77777777" w:rsidR="00B74BAF" w:rsidRPr="00B74BAF" w:rsidRDefault="00B74BAF" w:rsidP="00B74BAF">
      <w:pPr>
        <w:pStyle w:val="ListParagraph"/>
        <w:numPr>
          <w:ilvl w:val="0"/>
          <w:numId w:val="18"/>
        </w:numPr>
        <w:autoSpaceDE w:val="0"/>
        <w:autoSpaceDN w:val="0"/>
        <w:adjustRightInd w:val="0"/>
        <w:rPr>
          <w:rFonts w:cs="Times New Roman"/>
        </w:rPr>
      </w:pPr>
      <w:r w:rsidRPr="00B74BAF">
        <w:t>Acknowledge the personal strengths, professional experiences and diversity that colleagues bring to their work and work together as a united team to provide an inclusive environment free of inequality.</w:t>
      </w:r>
    </w:p>
    <w:p w14:paraId="0B2ABC6E" w14:textId="77777777" w:rsidR="00B74BAF" w:rsidRPr="00B74BAF" w:rsidRDefault="00B74BAF" w:rsidP="00B74BAF">
      <w:pPr>
        <w:pStyle w:val="ListParagraph"/>
        <w:numPr>
          <w:ilvl w:val="0"/>
          <w:numId w:val="18"/>
        </w:numPr>
        <w:rPr>
          <w:rStyle w:val="IntenseEmphasis"/>
          <w:i w:val="0"/>
          <w:iCs w:val="0"/>
          <w:color w:val="auto"/>
        </w:rPr>
      </w:pPr>
      <w:r w:rsidRPr="00B74BAF">
        <w:rPr>
          <w:rStyle w:val="IntenseEmphasis"/>
          <w:i w:val="0"/>
          <w:iCs w:val="0"/>
          <w:color w:val="auto"/>
        </w:rPr>
        <w:t>Ensure enrolment forms and other means of collecting information are respectful and provide an insight into each child’s abilities and cultural backgrounds.</w:t>
      </w:r>
    </w:p>
    <w:p w14:paraId="018B8734" w14:textId="77777777" w:rsidR="00B74BAF" w:rsidRPr="00B74BAF" w:rsidRDefault="00B74BAF" w:rsidP="00B74BAF">
      <w:pPr>
        <w:pStyle w:val="ListParagraph"/>
        <w:numPr>
          <w:ilvl w:val="0"/>
          <w:numId w:val="18"/>
        </w:numPr>
        <w:rPr>
          <w:rStyle w:val="IntenseEmphasis"/>
          <w:i w:val="0"/>
          <w:iCs w:val="0"/>
          <w:color w:val="auto"/>
        </w:rPr>
      </w:pPr>
      <w:r w:rsidRPr="00B74BAF">
        <w:rPr>
          <w:rStyle w:val="IntenseEmphasis"/>
          <w:i w:val="0"/>
          <w:iCs w:val="0"/>
          <w:color w:val="auto"/>
        </w:rPr>
        <w:t>Support families to access services in the community and ensure resources are available in a range of languages and methods where there is an identified barrier to communication.</w:t>
      </w:r>
    </w:p>
    <w:p w14:paraId="60CE950E" w14:textId="77777777" w:rsidR="00B74BAF" w:rsidRPr="00B74BAF" w:rsidRDefault="00B74BAF" w:rsidP="00B74BAF">
      <w:pPr>
        <w:pStyle w:val="ListParagraph"/>
        <w:numPr>
          <w:ilvl w:val="0"/>
          <w:numId w:val="18"/>
        </w:numPr>
        <w:rPr>
          <w:rStyle w:val="IntenseEmphasis"/>
          <w:i w:val="0"/>
          <w:iCs w:val="0"/>
          <w:color w:val="auto"/>
        </w:rPr>
      </w:pPr>
      <w:r w:rsidRPr="00B74BAF">
        <w:rPr>
          <w:rStyle w:val="IntenseEmphasis"/>
          <w:i w:val="0"/>
          <w:iCs w:val="0"/>
          <w:color w:val="auto"/>
        </w:rPr>
        <w:t>Access interpreter services where appropriate to support families and children.</w:t>
      </w:r>
    </w:p>
    <w:p w14:paraId="703918A5" w14:textId="77777777" w:rsidR="00B74BAF" w:rsidRPr="00B74BAF" w:rsidRDefault="00B74BAF" w:rsidP="00B74BAF">
      <w:pPr>
        <w:pStyle w:val="ListParagraph"/>
        <w:numPr>
          <w:ilvl w:val="0"/>
          <w:numId w:val="18"/>
        </w:numPr>
        <w:rPr>
          <w:rStyle w:val="IntenseEmphasis"/>
          <w:i w:val="0"/>
          <w:iCs w:val="0"/>
          <w:color w:val="auto"/>
        </w:rPr>
      </w:pPr>
      <w:r w:rsidRPr="00B74BAF">
        <w:rPr>
          <w:rStyle w:val="IntenseEmphasis"/>
          <w:i w:val="0"/>
          <w:iCs w:val="0"/>
          <w:color w:val="auto"/>
        </w:rPr>
        <w:t>Work closely with inclusion support providers to develop skills and knowledge to support each child in an inclusive way.</w:t>
      </w:r>
    </w:p>
    <w:p w14:paraId="59736016" w14:textId="77777777" w:rsidR="00B74BAF" w:rsidRPr="00B74BAF" w:rsidRDefault="00B74BAF" w:rsidP="00B74BAF">
      <w:pPr>
        <w:pStyle w:val="ListParagraph"/>
        <w:numPr>
          <w:ilvl w:val="0"/>
          <w:numId w:val="18"/>
        </w:numPr>
      </w:pPr>
      <w:r w:rsidRPr="00B74BAF">
        <w:rPr>
          <w:rStyle w:val="IntenseEmphasis"/>
          <w:i w:val="0"/>
          <w:iCs w:val="0"/>
          <w:color w:val="auto"/>
        </w:rPr>
        <w:t>Work with the Educational Leader to identify and provide p</w:t>
      </w:r>
      <w:r w:rsidRPr="00B74BAF">
        <w:rPr>
          <w:rFonts w:cs="MyriadPro-Light"/>
        </w:rPr>
        <w:t>rofessional mentoring which supports inclusion and diversity.</w:t>
      </w:r>
    </w:p>
    <w:p w14:paraId="3A3A066E" w14:textId="77777777" w:rsidR="00B74BAF" w:rsidRPr="00B74BAF" w:rsidRDefault="00B74BAF" w:rsidP="00B74BAF">
      <w:pPr>
        <w:numPr>
          <w:ilvl w:val="0"/>
          <w:numId w:val="18"/>
        </w:numPr>
        <w:rPr>
          <w:b/>
          <w:bCs/>
        </w:rPr>
      </w:pPr>
      <w:r w:rsidRPr="00B74BAF">
        <w:rPr>
          <w:rFonts w:cs="Arial"/>
          <w:lang w:val="en-US"/>
        </w:rPr>
        <w:t>Actively seek support and guidance from other agencies to support children with additional and/or cultural needs.</w:t>
      </w:r>
    </w:p>
    <w:p w14:paraId="3929C6E0" w14:textId="77777777" w:rsidR="00B74BAF" w:rsidRDefault="00B74BAF" w:rsidP="00B74BAF">
      <w:pPr>
        <w:rPr>
          <w:rFonts w:cs="Arial"/>
          <w:lang w:val="en-US"/>
        </w:rPr>
      </w:pPr>
    </w:p>
    <w:p w14:paraId="5740D937" w14:textId="77777777" w:rsidR="00B74BAF" w:rsidRPr="00B74BAF" w:rsidRDefault="00B74BAF" w:rsidP="00B74BAF">
      <w:pPr>
        <w:rPr>
          <w:rStyle w:val="IntenseEmphasis"/>
          <w:b/>
          <w:bCs/>
          <w:i w:val="0"/>
          <w:iCs w:val="0"/>
          <w:color w:val="auto"/>
        </w:rPr>
      </w:pPr>
      <w:r w:rsidRPr="00B74BAF">
        <w:rPr>
          <w:rStyle w:val="IntenseEmphasis"/>
          <w:b/>
          <w:bCs/>
          <w:i w:val="0"/>
          <w:iCs w:val="0"/>
          <w:color w:val="auto"/>
        </w:rPr>
        <w:t>Educators and Other Team Members will:</w:t>
      </w:r>
    </w:p>
    <w:p w14:paraId="6DD9F595" w14:textId="77777777" w:rsidR="00B74BAF" w:rsidRPr="00B74BAF" w:rsidRDefault="00B74BAF" w:rsidP="00B74BAF">
      <w:pPr>
        <w:pStyle w:val="ListParagraph"/>
        <w:numPr>
          <w:ilvl w:val="0"/>
          <w:numId w:val="20"/>
        </w:numPr>
      </w:pPr>
      <w:r w:rsidRPr="00B74BAF">
        <w:t>Be proactive in fulfilling the requirements of this service policy and related legislative requirements.</w:t>
      </w:r>
    </w:p>
    <w:p w14:paraId="5DAF56D4" w14:textId="77777777" w:rsidR="00B74BAF" w:rsidRPr="00B74BAF" w:rsidRDefault="00B74BAF" w:rsidP="00B74BAF">
      <w:pPr>
        <w:pStyle w:val="ListParagraph"/>
        <w:numPr>
          <w:ilvl w:val="0"/>
          <w:numId w:val="20"/>
        </w:numPr>
      </w:pPr>
      <w:r w:rsidRPr="00B74BAF">
        <w:t>Seek further guidance where required to fulfil your requirements.</w:t>
      </w:r>
    </w:p>
    <w:p w14:paraId="2AA2ED0A" w14:textId="77777777" w:rsidR="00B74BAF" w:rsidRPr="00B74BAF" w:rsidRDefault="00B74BAF" w:rsidP="00B74BAF">
      <w:pPr>
        <w:pStyle w:val="ListParagraph"/>
        <w:numPr>
          <w:ilvl w:val="0"/>
          <w:numId w:val="20"/>
        </w:numPr>
      </w:pPr>
      <w:r w:rsidRPr="00B74BAF">
        <w:t>Report any concerns or non-compliance immediately to the Nominated Supervisor or Approved Provider.</w:t>
      </w:r>
    </w:p>
    <w:p w14:paraId="476C734C" w14:textId="77777777" w:rsidR="00B74BAF" w:rsidRPr="00B74BAF" w:rsidRDefault="00B74BAF" w:rsidP="00B74BAF">
      <w:pPr>
        <w:pStyle w:val="ListParagraph"/>
        <w:numPr>
          <w:ilvl w:val="0"/>
          <w:numId w:val="20"/>
        </w:numPr>
      </w:pPr>
      <w:r w:rsidRPr="00B74BAF">
        <w:t>Participate in the review of documents and provide constructive feedback to the Nominated Supervisor or Approved Provider.</w:t>
      </w:r>
    </w:p>
    <w:p w14:paraId="268FFC35" w14:textId="77777777" w:rsidR="00B74BAF" w:rsidRPr="00B74BAF" w:rsidRDefault="00B74BAF" w:rsidP="00B74BAF">
      <w:pPr>
        <w:pStyle w:val="ListParagraph"/>
        <w:numPr>
          <w:ilvl w:val="0"/>
          <w:numId w:val="20"/>
        </w:numPr>
        <w:rPr>
          <w:rStyle w:val="IntenseEmphasis"/>
          <w:b/>
          <w:bCs/>
          <w:i w:val="0"/>
          <w:iCs w:val="0"/>
          <w:color w:val="auto"/>
        </w:rPr>
      </w:pPr>
      <w:r w:rsidRPr="00B74BAF">
        <w:rPr>
          <w:rStyle w:val="IntenseEmphasis"/>
          <w:i w:val="0"/>
          <w:iCs w:val="0"/>
          <w:color w:val="auto"/>
        </w:rPr>
        <w:t>Uphold a zero-tolerance approach to bias.</w:t>
      </w:r>
    </w:p>
    <w:p w14:paraId="7CCB4FAC" w14:textId="77777777" w:rsidR="00B74BAF" w:rsidRPr="00B74BAF" w:rsidRDefault="00B74BAF" w:rsidP="00B74BAF">
      <w:pPr>
        <w:pStyle w:val="ListParagraph"/>
        <w:numPr>
          <w:ilvl w:val="0"/>
          <w:numId w:val="20"/>
        </w:numPr>
        <w:autoSpaceDE w:val="0"/>
        <w:autoSpaceDN w:val="0"/>
        <w:adjustRightInd w:val="0"/>
        <w:rPr>
          <w:rFonts w:cs="Meta Plus Normal"/>
        </w:rPr>
      </w:pPr>
      <w:r w:rsidRPr="00B74BAF">
        <w:rPr>
          <w:rFonts w:cs="MetaPlusNormal-Roman"/>
        </w:rPr>
        <w:t>Interact with all children and adults in a way that conveys mutual respect, equity and recognition of each other’s strengths and skills.</w:t>
      </w:r>
    </w:p>
    <w:p w14:paraId="1EBC7232" w14:textId="77777777" w:rsidR="00B74BAF" w:rsidRPr="00B74BAF" w:rsidRDefault="00B74BAF" w:rsidP="00B74BAF">
      <w:pPr>
        <w:pStyle w:val="ListParagraph"/>
        <w:numPr>
          <w:ilvl w:val="0"/>
          <w:numId w:val="20"/>
        </w:numPr>
        <w:rPr>
          <w:rStyle w:val="IntenseEmphasis"/>
          <w:rFonts w:cs="Times New Roman"/>
          <w:i w:val="0"/>
          <w:iCs w:val="0"/>
          <w:color w:val="auto"/>
        </w:rPr>
      </w:pPr>
      <w:r w:rsidRPr="00B74BAF">
        <w:rPr>
          <w:rStyle w:val="IntenseEmphasis"/>
          <w:i w:val="0"/>
          <w:iCs w:val="0"/>
          <w:color w:val="auto"/>
        </w:rPr>
        <w:t xml:space="preserve">Report immediately to the Nominated Supervisor or Responsible Person in charge any instances which do not align with this policy or the Code of Ethics. </w:t>
      </w:r>
    </w:p>
    <w:p w14:paraId="3E75B39E" w14:textId="77777777" w:rsidR="00B74BAF" w:rsidRPr="00B74BAF" w:rsidRDefault="00B74BAF" w:rsidP="00B74BAF">
      <w:pPr>
        <w:pStyle w:val="ListParagraph"/>
        <w:numPr>
          <w:ilvl w:val="0"/>
          <w:numId w:val="20"/>
        </w:numPr>
      </w:pPr>
      <w:r w:rsidRPr="00B74BAF">
        <w:rPr>
          <w:rStyle w:val="IntenseEmphasis"/>
          <w:i w:val="0"/>
          <w:iCs w:val="0"/>
          <w:color w:val="auto"/>
        </w:rPr>
        <w:t xml:space="preserve">Consider </w:t>
      </w:r>
      <w:r w:rsidRPr="00B74BAF">
        <w:rPr>
          <w:rFonts w:cs="Meta Plus Normal"/>
        </w:rPr>
        <w:t>all children’s social, cultural and linguistic diversity (including learning styles, abilities, disabilities, gender, family circumstances and geographic location) in curriculum decision-making processes and environments.</w:t>
      </w:r>
    </w:p>
    <w:p w14:paraId="44788ADE" w14:textId="77777777" w:rsidR="00B74BAF" w:rsidRPr="00B74BAF" w:rsidRDefault="00B74BAF" w:rsidP="00B74BAF">
      <w:pPr>
        <w:pStyle w:val="ListParagraph"/>
        <w:numPr>
          <w:ilvl w:val="0"/>
          <w:numId w:val="20"/>
        </w:numPr>
        <w:autoSpaceDE w:val="0"/>
        <w:autoSpaceDN w:val="0"/>
        <w:adjustRightInd w:val="0"/>
      </w:pPr>
      <w:r w:rsidRPr="00B74BAF">
        <w:t>Acknowledge the personal strengths, professional experiences and diversity that colleagues bring to their work and work together as a united team to provide an inclusive environment free of inequality.</w:t>
      </w:r>
    </w:p>
    <w:p w14:paraId="5F7431A6" w14:textId="77777777" w:rsidR="00B74BAF" w:rsidRPr="00B74BAF" w:rsidRDefault="00B74BAF" w:rsidP="00B74BAF">
      <w:pPr>
        <w:pStyle w:val="ListParagraph"/>
        <w:numPr>
          <w:ilvl w:val="0"/>
          <w:numId w:val="20"/>
        </w:numPr>
      </w:pPr>
      <w:r w:rsidRPr="00B74BAF">
        <w:rPr>
          <w:rFonts w:cs="Meta Plus Normal"/>
        </w:rPr>
        <w:t xml:space="preserve">Respect that </w:t>
      </w:r>
      <w:r w:rsidRPr="00B74BAF">
        <w:rPr>
          <w:rFonts w:cs="Meta Plus Normal"/>
          <w:iCs/>
        </w:rPr>
        <w:t xml:space="preserve">diversity in family life means that children experience ‘belonging, being and becoming’ in </w:t>
      </w:r>
      <w:proofErr w:type="gramStart"/>
      <w:r w:rsidRPr="00B74BAF">
        <w:rPr>
          <w:rFonts w:cs="Meta Plus Normal"/>
          <w:iCs/>
        </w:rPr>
        <w:t>many different ways</w:t>
      </w:r>
      <w:proofErr w:type="gramEnd"/>
      <w:r w:rsidRPr="00B74BAF">
        <w:rPr>
          <w:rFonts w:cs="Meta Plus Normal"/>
          <w:iCs/>
        </w:rPr>
        <w:t>. They bring their diverse experiences, perspectives, expectations, knowledge and skills to their learning.</w:t>
      </w:r>
    </w:p>
    <w:p w14:paraId="07A1A6B1" w14:textId="77777777" w:rsidR="00B74BAF" w:rsidRPr="00B74BAF" w:rsidRDefault="00B74BAF" w:rsidP="00B74BAF">
      <w:pPr>
        <w:pStyle w:val="ListParagraph"/>
        <w:numPr>
          <w:ilvl w:val="0"/>
          <w:numId w:val="20"/>
        </w:numPr>
      </w:pPr>
      <w:r w:rsidRPr="00B74BAF">
        <w:rPr>
          <w:rFonts w:cs="Meta Plus Normal"/>
        </w:rPr>
        <w:t>ensure that all children receive equitable access to resources and participation in opportunities to demonstrate their learning regardless of their abilities, gender or culture.</w:t>
      </w:r>
    </w:p>
    <w:p w14:paraId="5F8491AA" w14:textId="77777777" w:rsidR="00B74BAF" w:rsidRPr="00B74BAF" w:rsidRDefault="00B74BAF" w:rsidP="00B74BAF">
      <w:pPr>
        <w:pStyle w:val="Default"/>
        <w:numPr>
          <w:ilvl w:val="0"/>
          <w:numId w:val="20"/>
        </w:numPr>
        <w:rPr>
          <w:rFonts w:ascii="Calibri" w:hAnsi="Calibri" w:cs="Calibri"/>
          <w:color w:val="auto"/>
          <w:sz w:val="22"/>
          <w:szCs w:val="22"/>
        </w:rPr>
      </w:pPr>
      <w:r w:rsidRPr="00B74BAF">
        <w:rPr>
          <w:rFonts w:ascii="Calibri" w:hAnsi="Calibri"/>
          <w:color w:val="auto"/>
          <w:sz w:val="22"/>
          <w:szCs w:val="22"/>
        </w:rPr>
        <w:t xml:space="preserve">ensure that physical learning environments reflect the diversity of families within the local </w:t>
      </w:r>
      <w:r w:rsidRPr="00B74BAF">
        <w:rPr>
          <w:rFonts w:ascii="Calibri" w:hAnsi="Calibri" w:cs="Calibri"/>
          <w:color w:val="auto"/>
          <w:sz w:val="22"/>
          <w:szCs w:val="22"/>
        </w:rPr>
        <w:t xml:space="preserve">community and the broader community </w:t>
      </w:r>
    </w:p>
    <w:p w14:paraId="7BD51DE4" w14:textId="77777777" w:rsidR="00B74BAF" w:rsidRPr="00B74BAF" w:rsidRDefault="00B74BAF" w:rsidP="00B74BAF">
      <w:pPr>
        <w:pStyle w:val="Default"/>
        <w:numPr>
          <w:ilvl w:val="0"/>
          <w:numId w:val="20"/>
        </w:numPr>
        <w:rPr>
          <w:rFonts w:ascii="Calibri" w:hAnsi="Calibri"/>
          <w:color w:val="auto"/>
          <w:sz w:val="22"/>
          <w:szCs w:val="22"/>
        </w:rPr>
      </w:pPr>
      <w:r w:rsidRPr="00B74BAF">
        <w:rPr>
          <w:rFonts w:ascii="Calibri" w:hAnsi="Calibri" w:cs="Calibri"/>
          <w:color w:val="auto"/>
          <w:sz w:val="22"/>
          <w:szCs w:val="22"/>
        </w:rPr>
        <w:t>Provide learning opportunities to broaden children’s perspectives and encourage an appreciation of diversity and difference within the group.</w:t>
      </w:r>
    </w:p>
    <w:p w14:paraId="06AC80EB" w14:textId="77777777" w:rsidR="00B74BAF" w:rsidRPr="00B74BAF" w:rsidRDefault="00B74BAF" w:rsidP="00EF7916">
      <w:pPr>
        <w:pStyle w:val="Default"/>
        <w:numPr>
          <w:ilvl w:val="0"/>
          <w:numId w:val="20"/>
        </w:numPr>
        <w:rPr>
          <w:rFonts w:cs="Arial"/>
          <w:color w:val="auto"/>
          <w:lang w:val="en-US"/>
        </w:rPr>
      </w:pPr>
      <w:r w:rsidRPr="00B74BAF">
        <w:rPr>
          <w:rFonts w:ascii="Calibri" w:hAnsi="Calibri" w:cs="Calibri"/>
          <w:color w:val="auto"/>
          <w:sz w:val="22"/>
          <w:szCs w:val="22"/>
        </w:rPr>
        <w:t>Encourage families to participate in the learning programs and to share their skills, abilities and cultural uniqueness with children.</w:t>
      </w:r>
    </w:p>
    <w:p w14:paraId="2249F9FA" w14:textId="7B8F421D" w:rsidR="00B74BAF" w:rsidRPr="00B74BAF" w:rsidRDefault="00B74BAF" w:rsidP="002A69C3">
      <w:pPr>
        <w:pStyle w:val="Default"/>
        <w:numPr>
          <w:ilvl w:val="0"/>
          <w:numId w:val="20"/>
        </w:numPr>
        <w:rPr>
          <w:rFonts w:cs="Calibri"/>
          <w:color w:val="auto"/>
          <w:sz w:val="22"/>
          <w:szCs w:val="22"/>
          <w:lang w:val="en-US"/>
        </w:rPr>
      </w:pPr>
      <w:r w:rsidRPr="00B74BAF">
        <w:rPr>
          <w:rFonts w:cs="Calibri"/>
          <w:color w:val="auto"/>
          <w:sz w:val="22"/>
          <w:szCs w:val="22"/>
          <w:lang w:val="en-US"/>
        </w:rPr>
        <w:t>Foster children’s curiosity, enjoyment and empathetic awareness of cultural differences and similarities.</w:t>
      </w:r>
    </w:p>
    <w:p w14:paraId="0B07A9DD" w14:textId="77777777" w:rsidR="00B74BAF" w:rsidRPr="00B74BAF" w:rsidRDefault="00B74BAF" w:rsidP="00B74BAF">
      <w:pPr>
        <w:numPr>
          <w:ilvl w:val="0"/>
          <w:numId w:val="20"/>
        </w:numPr>
        <w:rPr>
          <w:rFonts w:cs="Arial"/>
          <w:lang w:val="en-US"/>
        </w:rPr>
      </w:pPr>
      <w:r w:rsidRPr="00B74BAF">
        <w:rPr>
          <w:rFonts w:cs="Arial"/>
          <w:lang w:val="en-US"/>
        </w:rPr>
        <w:t>Participate in self-reflection to explore their own feelings, beliefs and background and evaluate the effect these may have on their attitudes and interactions with others.</w:t>
      </w:r>
    </w:p>
    <w:p w14:paraId="400C460C" w14:textId="77777777" w:rsidR="00B74BAF" w:rsidRPr="00B74BAF" w:rsidRDefault="00B74BAF" w:rsidP="00B74BAF">
      <w:pPr>
        <w:pStyle w:val="Default"/>
        <w:numPr>
          <w:ilvl w:val="0"/>
          <w:numId w:val="20"/>
        </w:numPr>
        <w:rPr>
          <w:rFonts w:ascii="Calibri" w:hAnsi="Calibri" w:cs="Calibri"/>
          <w:color w:val="auto"/>
          <w:sz w:val="22"/>
          <w:szCs w:val="22"/>
        </w:rPr>
      </w:pPr>
      <w:r w:rsidRPr="00B74BAF">
        <w:rPr>
          <w:rStyle w:val="IntenseEmphasis"/>
          <w:rFonts w:ascii="Calibri" w:hAnsi="Calibri" w:cs="Calibri"/>
          <w:i w:val="0"/>
          <w:iCs w:val="0"/>
          <w:color w:val="auto"/>
          <w:sz w:val="22"/>
          <w:szCs w:val="22"/>
        </w:rPr>
        <w:t xml:space="preserve">Provide </w:t>
      </w:r>
      <w:r w:rsidRPr="00B74BAF">
        <w:rPr>
          <w:rFonts w:ascii="Calibri" w:hAnsi="Calibri" w:cs="Calibri"/>
          <w:color w:val="auto"/>
          <w:sz w:val="22"/>
          <w:szCs w:val="22"/>
        </w:rPr>
        <w:t xml:space="preserve">learning opportunities to help develop an </w:t>
      </w:r>
      <w:r w:rsidRPr="00B74BAF">
        <w:rPr>
          <w:rFonts w:ascii="Calibri" w:hAnsi="Calibri" w:cs="Calibri"/>
          <w:color w:val="auto"/>
          <w:sz w:val="22"/>
          <w:szCs w:val="22"/>
          <w:lang w:val="en-US"/>
        </w:rPr>
        <w:t>awareness of Aboriginal and Torres Strait Islanders as part of the cultural heritage of all Australians.</w:t>
      </w:r>
    </w:p>
    <w:p w14:paraId="31E80E21" w14:textId="77777777" w:rsidR="00B74BAF" w:rsidRPr="00B74BAF" w:rsidRDefault="00B74BAF" w:rsidP="00B74BAF">
      <w:pPr>
        <w:numPr>
          <w:ilvl w:val="0"/>
          <w:numId w:val="20"/>
        </w:numPr>
        <w:rPr>
          <w:rFonts w:ascii="Calibri" w:hAnsi="Calibri" w:cs="Calibri"/>
          <w:lang w:val="en-US"/>
        </w:rPr>
      </w:pPr>
      <w:r w:rsidRPr="00B74BAF">
        <w:rPr>
          <w:rFonts w:cs="Calibri"/>
          <w:lang w:val="en-US"/>
        </w:rPr>
        <w:t xml:space="preserve">Show sensitivity and respect for the various Aboriginal and Torres Strait Islander languages by incorporating, where possible, verbal and visual language into the </w:t>
      </w:r>
      <w:proofErr w:type="spellStart"/>
      <w:r w:rsidRPr="00B74BAF">
        <w:rPr>
          <w:rFonts w:cs="Calibri"/>
          <w:lang w:val="en-US"/>
        </w:rPr>
        <w:t>centre</w:t>
      </w:r>
      <w:proofErr w:type="spellEnd"/>
      <w:r w:rsidRPr="00B74BAF">
        <w:rPr>
          <w:rFonts w:cs="Calibri"/>
          <w:lang w:val="en-US"/>
        </w:rPr>
        <w:t xml:space="preserve"> environment.</w:t>
      </w:r>
    </w:p>
    <w:p w14:paraId="2E72E4AD" w14:textId="77777777" w:rsidR="00B74BAF" w:rsidRPr="00B74BAF" w:rsidRDefault="00B74BAF" w:rsidP="00B74BAF">
      <w:pPr>
        <w:numPr>
          <w:ilvl w:val="0"/>
          <w:numId w:val="20"/>
        </w:numPr>
        <w:rPr>
          <w:rFonts w:cs="Calibri"/>
          <w:lang w:val="en-US"/>
        </w:rPr>
      </w:pPr>
      <w:r w:rsidRPr="00B74BAF">
        <w:rPr>
          <w:rFonts w:cs="Calibri"/>
          <w:lang w:val="en-US"/>
        </w:rPr>
        <w:t>Create inclusive and non-competitive learning environments which allow all children to succeed regardless of their skills and abilities.</w:t>
      </w:r>
    </w:p>
    <w:p w14:paraId="08BB8EC7" w14:textId="77777777" w:rsidR="00B74BAF" w:rsidRPr="00B74BAF" w:rsidRDefault="00B74BAF" w:rsidP="00B74BAF">
      <w:pPr>
        <w:pStyle w:val="Default"/>
        <w:numPr>
          <w:ilvl w:val="0"/>
          <w:numId w:val="20"/>
        </w:numPr>
        <w:rPr>
          <w:rFonts w:ascii="Calibri" w:hAnsi="Calibri" w:cs="Calibri"/>
          <w:color w:val="auto"/>
          <w:sz w:val="22"/>
          <w:szCs w:val="22"/>
        </w:rPr>
      </w:pPr>
      <w:r w:rsidRPr="00B74BAF">
        <w:rPr>
          <w:rFonts w:ascii="Calibri" w:hAnsi="Calibri" w:cs="Calibri"/>
          <w:color w:val="auto"/>
          <w:sz w:val="22"/>
          <w:szCs w:val="22"/>
          <w:lang w:val="en-US"/>
        </w:rPr>
        <w:t>Model acceptance, respect and appreciation for individuals with varying abilities.</w:t>
      </w:r>
    </w:p>
    <w:p w14:paraId="1E61182D" w14:textId="77777777" w:rsidR="00B74BAF" w:rsidRPr="00B74BAF" w:rsidRDefault="00B74BAF" w:rsidP="00B74BAF">
      <w:pPr>
        <w:numPr>
          <w:ilvl w:val="0"/>
          <w:numId w:val="20"/>
        </w:numPr>
        <w:rPr>
          <w:rFonts w:ascii="Calibri" w:hAnsi="Calibri" w:cs="Calibri"/>
          <w:lang w:val="en-US"/>
        </w:rPr>
      </w:pPr>
      <w:r w:rsidRPr="00B74BAF">
        <w:rPr>
          <w:rFonts w:cs="Calibri"/>
        </w:rPr>
        <w:t>Work with other educators to share knowledge, common language and daily practices that support inclusion.</w:t>
      </w:r>
    </w:p>
    <w:p w14:paraId="24665C66" w14:textId="77777777" w:rsidR="00B74BAF" w:rsidRPr="00B74BAF" w:rsidRDefault="00B74BAF" w:rsidP="003C2BE6">
      <w:pPr>
        <w:numPr>
          <w:ilvl w:val="0"/>
          <w:numId w:val="20"/>
        </w:numPr>
        <w:rPr>
          <w:b/>
          <w:bCs/>
        </w:rPr>
      </w:pPr>
      <w:r w:rsidRPr="00B74BAF">
        <w:rPr>
          <w:rFonts w:cs="Arial"/>
          <w:lang w:val="en-US"/>
        </w:rPr>
        <w:t>Work collaboratively with the Nominated Supervisor, Educational Leader, Inclusion Support and other agencies to access funding, training and resources to support each child.</w:t>
      </w:r>
    </w:p>
    <w:p w14:paraId="5EF8945E" w14:textId="7F2E0AEF" w:rsidR="00B74BAF" w:rsidRPr="00B74BAF" w:rsidRDefault="00B74BAF" w:rsidP="003C2BE6">
      <w:pPr>
        <w:numPr>
          <w:ilvl w:val="0"/>
          <w:numId w:val="20"/>
        </w:numPr>
        <w:rPr>
          <w:b/>
          <w:bCs/>
        </w:rPr>
      </w:pPr>
      <w:r w:rsidRPr="00B74BAF">
        <w:rPr>
          <w:rStyle w:val="IntenseEmphasis"/>
          <w:i w:val="0"/>
          <w:iCs w:val="0"/>
          <w:color w:val="auto"/>
        </w:rPr>
        <w:t>Participate in the development of service plans to support children with additional needs</w:t>
      </w:r>
    </w:p>
    <w:p w14:paraId="7313163D" w14:textId="77777777" w:rsidR="00B74BAF" w:rsidRPr="00B74BAF" w:rsidRDefault="00B74BAF" w:rsidP="00B74BAF">
      <w:pPr>
        <w:rPr>
          <w:b/>
          <w:bCs/>
        </w:rPr>
      </w:pPr>
    </w:p>
    <w:p w14:paraId="02AC0D13" w14:textId="77777777" w:rsidR="00B74BAF" w:rsidRPr="00B74BAF" w:rsidRDefault="00B74BAF" w:rsidP="00B74BAF">
      <w:pPr>
        <w:rPr>
          <w:rStyle w:val="IntenseEmphasis"/>
          <w:b/>
          <w:bCs/>
          <w:i w:val="0"/>
          <w:iCs w:val="0"/>
          <w:color w:val="auto"/>
        </w:rPr>
      </w:pPr>
      <w:r w:rsidRPr="00B74BAF">
        <w:rPr>
          <w:rStyle w:val="IntenseEmphasis"/>
          <w:b/>
          <w:bCs/>
          <w:i w:val="0"/>
          <w:iCs w:val="0"/>
          <w:color w:val="auto"/>
        </w:rPr>
        <w:t>As part of enrolment terms and conditions, families are asked to:</w:t>
      </w:r>
    </w:p>
    <w:p w14:paraId="1D7E35B8" w14:textId="77777777" w:rsidR="00B74BAF" w:rsidRPr="00B74BAF" w:rsidRDefault="00B74BAF" w:rsidP="00B74BAF">
      <w:pPr>
        <w:pStyle w:val="ListParagraph"/>
        <w:numPr>
          <w:ilvl w:val="0"/>
          <w:numId w:val="19"/>
        </w:numPr>
      </w:pPr>
      <w:r w:rsidRPr="00B74BAF">
        <w:t>Fulfil responsibilities under this policy and related legislative requirements.</w:t>
      </w:r>
    </w:p>
    <w:p w14:paraId="0DDFA6F2" w14:textId="77777777" w:rsidR="00B74BAF" w:rsidRPr="00B74BAF" w:rsidRDefault="00B74BAF" w:rsidP="00B74BAF">
      <w:pPr>
        <w:pStyle w:val="ListParagraph"/>
        <w:numPr>
          <w:ilvl w:val="0"/>
          <w:numId w:val="20"/>
        </w:numPr>
      </w:pPr>
      <w:r w:rsidRPr="00B74BAF">
        <w:t>Understand that the service must take steps as required under legislative requirements and follow advise from recognised authorities.</w:t>
      </w:r>
    </w:p>
    <w:p w14:paraId="581446E3" w14:textId="77777777" w:rsidR="00B74BAF" w:rsidRPr="00B74BAF" w:rsidRDefault="00B74BAF" w:rsidP="00B74BAF">
      <w:pPr>
        <w:pStyle w:val="ListParagraph"/>
        <w:numPr>
          <w:ilvl w:val="0"/>
          <w:numId w:val="20"/>
        </w:numPr>
      </w:pPr>
      <w:r w:rsidRPr="00B74BAF">
        <w:t>Participate in the review of documents and provide constructive feedback to the Nominated Supervisor or Approved Provider.</w:t>
      </w:r>
    </w:p>
    <w:p w14:paraId="1CF05C6A" w14:textId="77777777" w:rsidR="00B74BAF" w:rsidRPr="00B74BAF" w:rsidRDefault="00B74BAF" w:rsidP="00B74BAF">
      <w:pPr>
        <w:pStyle w:val="ListParagraph"/>
        <w:numPr>
          <w:ilvl w:val="0"/>
          <w:numId w:val="20"/>
        </w:numPr>
        <w:rPr>
          <w:rStyle w:val="IntenseEmphasis"/>
          <w:i w:val="0"/>
          <w:iCs w:val="0"/>
          <w:color w:val="auto"/>
        </w:rPr>
      </w:pPr>
      <w:r w:rsidRPr="00B74BAF">
        <w:rPr>
          <w:rStyle w:val="IntenseEmphasis"/>
          <w:i w:val="0"/>
          <w:iCs w:val="0"/>
          <w:color w:val="auto"/>
        </w:rPr>
        <w:t>Discuss any questions with the Nominated Supervisor or Responsible Person in charge.</w:t>
      </w:r>
    </w:p>
    <w:p w14:paraId="4C162234" w14:textId="77777777" w:rsidR="00B74BAF" w:rsidRPr="00B74BAF" w:rsidRDefault="00B74BAF" w:rsidP="00B74BAF">
      <w:pPr>
        <w:pStyle w:val="ListParagraph"/>
        <w:numPr>
          <w:ilvl w:val="0"/>
          <w:numId w:val="20"/>
        </w:numPr>
        <w:rPr>
          <w:rStyle w:val="IntenseEmphasis"/>
          <w:i w:val="0"/>
          <w:iCs w:val="0"/>
          <w:color w:val="auto"/>
        </w:rPr>
      </w:pPr>
      <w:r w:rsidRPr="00B74BAF">
        <w:rPr>
          <w:rStyle w:val="IntenseEmphasis"/>
          <w:i w:val="0"/>
          <w:iCs w:val="0"/>
          <w:color w:val="auto"/>
        </w:rPr>
        <w:t>Show respect and kindness to all persons, regardless of their ability, background or culture.</w:t>
      </w:r>
    </w:p>
    <w:p w14:paraId="2B0C4355" w14:textId="77777777" w:rsidR="00B74BAF" w:rsidRPr="00AB67EB" w:rsidRDefault="00B74BAF" w:rsidP="00B74BAF">
      <w:pPr>
        <w:pStyle w:val="ListParagraph"/>
        <w:ind w:left="360"/>
        <w:rPr>
          <w:rStyle w:val="IntenseEmphasis"/>
          <w:rFonts w:cs="Times New Roman"/>
          <w:i w:val="0"/>
          <w:iCs w:val="0"/>
          <w:color w:val="auto"/>
        </w:rPr>
      </w:pPr>
    </w:p>
    <w:p w14:paraId="505E8F78" w14:textId="77777777" w:rsidR="00664339" w:rsidRDefault="00664339" w:rsidP="00664339">
      <w:pPr>
        <w:rPr>
          <w:rStyle w:val="IntenseEmphasis"/>
          <w:b/>
          <w:bCs/>
          <w:sz w:val="28"/>
          <w:szCs w:val="28"/>
        </w:rPr>
      </w:pPr>
      <w:r>
        <w:rPr>
          <w:rStyle w:val="IntenseEmphasis"/>
          <w:b/>
          <w:bCs/>
          <w:sz w:val="28"/>
          <w:szCs w:val="28"/>
        </w:rPr>
        <w:t>Policy Statement</w:t>
      </w:r>
    </w:p>
    <w:p w14:paraId="56B2D6D1" w14:textId="77777777" w:rsidR="00664339" w:rsidRDefault="00664339" w:rsidP="00664339">
      <w:pPr>
        <w:rPr>
          <w:rFonts w:cs="Arial"/>
          <w:color w:val="000000"/>
          <w:lang w:val="en-US"/>
        </w:rPr>
      </w:pPr>
      <w:r>
        <w:rPr>
          <w:rFonts w:cs="Arial"/>
          <w:color w:val="000000"/>
          <w:lang w:val="en-US"/>
        </w:rPr>
        <w:t xml:space="preserve">It is our commitment to ensure equitable treatment for all children, families, educators and visitors at our service. We aim to create a learning and working environment that aligns itself with the principles of the United Nations Convention on the Rights of the Child where all participants actively promote acceptance and social justice in respect of culture, race, gender, age, socio-economic background, additional needs and disabilities and lifestyle. </w:t>
      </w:r>
    </w:p>
    <w:p w14:paraId="25E8032B" w14:textId="77777777" w:rsidR="00664339" w:rsidRDefault="00664339" w:rsidP="00664339">
      <w:pPr>
        <w:rPr>
          <w:rStyle w:val="IntenseEmphasis"/>
          <w:b/>
          <w:bCs/>
          <w:sz w:val="28"/>
          <w:szCs w:val="28"/>
        </w:rPr>
      </w:pPr>
    </w:p>
    <w:p w14:paraId="50CE4A08" w14:textId="77777777" w:rsidR="00664339" w:rsidRDefault="00664339" w:rsidP="00664339">
      <w:pPr>
        <w:rPr>
          <w:rStyle w:val="IntenseEmphasis"/>
          <w:b/>
          <w:bCs/>
          <w:sz w:val="28"/>
          <w:szCs w:val="28"/>
        </w:rPr>
      </w:pPr>
      <w:r>
        <w:rPr>
          <w:rStyle w:val="IntenseEmphasis"/>
          <w:b/>
          <w:bCs/>
          <w:sz w:val="28"/>
          <w:szCs w:val="28"/>
        </w:rPr>
        <w:t>Background and Guiding Principles</w:t>
      </w:r>
    </w:p>
    <w:p w14:paraId="14FB04B4" w14:textId="77777777" w:rsidR="00664339" w:rsidRDefault="00664339" w:rsidP="00664339">
      <w:pPr>
        <w:autoSpaceDE w:val="0"/>
        <w:autoSpaceDN w:val="0"/>
        <w:adjustRightInd w:val="0"/>
        <w:rPr>
          <w:rFonts w:cs="MetaPlusNormal-Roman"/>
          <w:color w:val="000000"/>
        </w:rPr>
      </w:pPr>
      <w:r>
        <w:rPr>
          <w:rFonts w:cs="MetaPlusNormal-Italic"/>
          <w:i/>
          <w:iCs/>
          <w:sz w:val="20"/>
          <w:szCs w:val="20"/>
        </w:rPr>
        <w:t>“</w:t>
      </w:r>
      <w:r>
        <w:rPr>
          <w:rFonts w:cs="MetaPlusNormal-Roman"/>
          <w:i/>
        </w:rPr>
        <w:t xml:space="preserve">The United Nations Convention on the Rights of the Child is a universally agreed set of non-negotiable standards and obligations founded on respect for the dignity and worth of </w:t>
      </w:r>
      <w:proofErr w:type="gramStart"/>
      <w:r>
        <w:rPr>
          <w:rFonts w:cs="MetaPlusNormal-Roman"/>
          <w:i/>
        </w:rPr>
        <w:t>each individual</w:t>
      </w:r>
      <w:proofErr w:type="gramEnd"/>
      <w:r>
        <w:rPr>
          <w:rFonts w:cs="MetaPlusNormal-Roman"/>
          <w:i/>
        </w:rPr>
        <w:t xml:space="preserve">, regardless of race, colour, gender, language, religion, opinions, origins, wealth, birth status or </w:t>
      </w:r>
      <w:r>
        <w:rPr>
          <w:rFonts w:cs="MetaPlusNormal-Roman"/>
          <w:i/>
          <w:color w:val="000000"/>
        </w:rPr>
        <w:t>ability.  The Convention states that all children have the right to an education that lays a foundation for the rest of their lives, maximises their ability, and respects their family, cultural and other identities and languages. The Convention also recognises children’s right to engage in play and, in school age care, recreational activities, their right to rest and leisure, and their right to be active participants in all matters affecting their lives.</w:t>
      </w:r>
    </w:p>
    <w:p w14:paraId="7CF0212A" w14:textId="77777777" w:rsidR="00664339" w:rsidRDefault="00664339" w:rsidP="00664339">
      <w:pPr>
        <w:autoSpaceDE w:val="0"/>
        <w:autoSpaceDN w:val="0"/>
        <w:adjustRightInd w:val="0"/>
        <w:rPr>
          <w:rFonts w:cs="MetaPlusNormal-Roman"/>
          <w:i/>
          <w:color w:val="000000"/>
        </w:rPr>
      </w:pPr>
    </w:p>
    <w:p w14:paraId="233535CE" w14:textId="77777777" w:rsidR="00664339" w:rsidRDefault="00664339" w:rsidP="00664339">
      <w:pPr>
        <w:autoSpaceDE w:val="0"/>
        <w:autoSpaceDN w:val="0"/>
        <w:adjustRightInd w:val="0"/>
        <w:rPr>
          <w:rFonts w:cstheme="minorHAnsi"/>
          <w:i/>
          <w:color w:val="000000"/>
        </w:rPr>
      </w:pPr>
      <w:r>
        <w:rPr>
          <w:rFonts w:eastAsia="SourceSansPro-Light" w:cs="SourceSansPro-Light"/>
          <w:i/>
          <w:color w:val="000000"/>
        </w:rPr>
        <w:t>By agreeing to undertake the obligations of the Convention on the Rights of the Child, Australia has committed to protecting and ensuring children’s rights. This includes Article 19 of the convention, which states that children have the right to be protected from being hurt and mistreated, physically or mentally”</w:t>
      </w:r>
      <w:r>
        <w:rPr>
          <w:rFonts w:cs="MetaPlusNormal-Italic"/>
          <w:i/>
          <w:color w:val="000000"/>
        </w:rPr>
        <w:t>.</w:t>
      </w:r>
      <w:r>
        <w:rPr>
          <w:rStyle w:val="FootnoteReference"/>
          <w:rFonts w:cs="MetaPlusNormal-Italic"/>
          <w:i/>
          <w:color w:val="000000"/>
        </w:rPr>
        <w:footnoteReference w:id="1"/>
      </w:r>
    </w:p>
    <w:p w14:paraId="4B5DE8E4" w14:textId="77777777" w:rsidR="00664339" w:rsidRDefault="00664339" w:rsidP="00664339">
      <w:pPr>
        <w:autoSpaceDE w:val="0"/>
        <w:autoSpaceDN w:val="0"/>
        <w:adjustRightInd w:val="0"/>
        <w:rPr>
          <w:rFonts w:cs="MetaPlusNormal-Roman"/>
        </w:rPr>
      </w:pPr>
    </w:p>
    <w:p w14:paraId="6CBC507C" w14:textId="77777777" w:rsidR="00664339" w:rsidRDefault="00664339" w:rsidP="00664339">
      <w:pPr>
        <w:autoSpaceDE w:val="0"/>
        <w:autoSpaceDN w:val="0"/>
        <w:adjustRightInd w:val="0"/>
        <w:rPr>
          <w:rFonts w:cs="MetaPlusNormal-Roman"/>
        </w:rPr>
      </w:pPr>
      <w:r>
        <w:rPr>
          <w:rFonts w:cs="MetaPlusNormal-Roman"/>
        </w:rPr>
        <w:t>The Guiding Principles of the NQF are as follows:</w:t>
      </w:r>
    </w:p>
    <w:p w14:paraId="0F68A733" w14:textId="77777777" w:rsidR="00664339" w:rsidRDefault="00664339" w:rsidP="00664339">
      <w:pPr>
        <w:pStyle w:val="ListParagraph"/>
        <w:numPr>
          <w:ilvl w:val="0"/>
          <w:numId w:val="22"/>
        </w:numPr>
        <w:autoSpaceDE w:val="0"/>
        <w:autoSpaceDN w:val="0"/>
        <w:adjustRightInd w:val="0"/>
        <w:rPr>
          <w:rFonts w:cs="MetaPlusNormal-Roman"/>
        </w:rPr>
      </w:pPr>
      <w:r>
        <w:rPr>
          <w:rFonts w:cs="MetaPlusNormal-Roman"/>
        </w:rPr>
        <w:t>the rights and best interests of the child are paramount.</w:t>
      </w:r>
    </w:p>
    <w:p w14:paraId="3CE316A3" w14:textId="77777777" w:rsidR="00664339" w:rsidRDefault="00664339" w:rsidP="00664339">
      <w:pPr>
        <w:pStyle w:val="ListParagraph"/>
        <w:numPr>
          <w:ilvl w:val="0"/>
          <w:numId w:val="22"/>
        </w:numPr>
        <w:autoSpaceDE w:val="0"/>
        <w:autoSpaceDN w:val="0"/>
        <w:adjustRightInd w:val="0"/>
        <w:rPr>
          <w:rFonts w:cs="MetaPlusNormal-Roman"/>
        </w:rPr>
      </w:pPr>
      <w:r>
        <w:rPr>
          <w:rFonts w:cs="MetaPlusNormal-Roman"/>
        </w:rPr>
        <w:t>children are successful, competent and capable learners.</w:t>
      </w:r>
    </w:p>
    <w:p w14:paraId="6EE82D26" w14:textId="77777777" w:rsidR="00664339" w:rsidRDefault="00664339" w:rsidP="00664339">
      <w:pPr>
        <w:pStyle w:val="ListParagraph"/>
        <w:numPr>
          <w:ilvl w:val="0"/>
          <w:numId w:val="22"/>
        </w:numPr>
        <w:autoSpaceDE w:val="0"/>
        <w:autoSpaceDN w:val="0"/>
        <w:adjustRightInd w:val="0"/>
        <w:rPr>
          <w:rFonts w:cs="MetaPlusNormal-Roman"/>
        </w:rPr>
      </w:pPr>
      <w:r>
        <w:rPr>
          <w:rFonts w:cs="MetaPlusNormal-Roman"/>
        </w:rPr>
        <w:t>equity, inclusion and diversity underpin the framework.</w:t>
      </w:r>
    </w:p>
    <w:p w14:paraId="5C190503" w14:textId="77777777" w:rsidR="00664339" w:rsidRDefault="00664339" w:rsidP="00664339">
      <w:pPr>
        <w:pStyle w:val="ListParagraph"/>
        <w:numPr>
          <w:ilvl w:val="0"/>
          <w:numId w:val="22"/>
        </w:numPr>
        <w:autoSpaceDE w:val="0"/>
        <w:autoSpaceDN w:val="0"/>
        <w:adjustRightInd w:val="0"/>
        <w:rPr>
          <w:rFonts w:cs="MetaPlusNormal-Roman"/>
        </w:rPr>
      </w:pPr>
      <w:r>
        <w:rPr>
          <w:rFonts w:cs="MetaPlusNormal-Roman"/>
        </w:rPr>
        <w:t>Australia’s Aboriginal and Torres Strait Islander cultures are valued.</w:t>
      </w:r>
    </w:p>
    <w:p w14:paraId="46E227D2" w14:textId="77777777" w:rsidR="00664339" w:rsidRDefault="00664339" w:rsidP="00664339">
      <w:pPr>
        <w:pStyle w:val="ListParagraph"/>
        <w:numPr>
          <w:ilvl w:val="0"/>
          <w:numId w:val="22"/>
        </w:numPr>
        <w:autoSpaceDE w:val="0"/>
        <w:autoSpaceDN w:val="0"/>
        <w:adjustRightInd w:val="0"/>
        <w:rPr>
          <w:rFonts w:cs="MetaPlusNormal-Roman"/>
        </w:rPr>
      </w:pPr>
      <w:r>
        <w:rPr>
          <w:rFonts w:cs="MetaPlusNormal-Roman"/>
        </w:rPr>
        <w:t>The role of parents and families is respected and supported.</w:t>
      </w:r>
    </w:p>
    <w:p w14:paraId="6D1E740F" w14:textId="77777777" w:rsidR="00664339" w:rsidRDefault="00664339" w:rsidP="00664339">
      <w:pPr>
        <w:pStyle w:val="ListParagraph"/>
        <w:numPr>
          <w:ilvl w:val="0"/>
          <w:numId w:val="22"/>
        </w:numPr>
      </w:pPr>
      <w:r>
        <w:rPr>
          <w:rFonts w:cs="MetaPlusNormal-Roman"/>
        </w:rPr>
        <w:t>best practice is expected in the provision of education and care services.</w:t>
      </w:r>
    </w:p>
    <w:p w14:paraId="44575C4F" w14:textId="77777777" w:rsidR="00664339" w:rsidRDefault="00664339" w:rsidP="00664339"/>
    <w:p w14:paraId="667D1C16" w14:textId="77777777" w:rsidR="00664339" w:rsidRDefault="00664339" w:rsidP="00664339">
      <w:pPr>
        <w:rPr>
          <w:b/>
        </w:rPr>
      </w:pPr>
      <w:r>
        <w:rPr>
          <w:b/>
        </w:rPr>
        <w:t>Early Childhood Australia Code of Ethics 2016</w:t>
      </w:r>
    </w:p>
    <w:p w14:paraId="68AB6C94" w14:textId="77777777" w:rsidR="00664339" w:rsidRDefault="00664339" w:rsidP="00664339">
      <w:pPr>
        <w:autoSpaceDE w:val="0"/>
        <w:autoSpaceDN w:val="0"/>
        <w:adjustRightInd w:val="0"/>
        <w:rPr>
          <w:rFonts w:cs="Avenir-Book"/>
          <w:i/>
          <w:color w:val="000000"/>
        </w:rPr>
      </w:pPr>
      <w:r>
        <w:rPr>
          <w:rFonts w:cs="Avenir-Book"/>
          <w:i/>
          <w:color w:val="000000"/>
        </w:rPr>
        <w:t xml:space="preserve">“The core principles in this </w:t>
      </w:r>
      <w:r>
        <w:rPr>
          <w:rFonts w:cs="Avenir-BookOblique"/>
          <w:i/>
          <w:iCs/>
          <w:color w:val="000000"/>
        </w:rPr>
        <w:t xml:space="preserve">Code of Ethics </w:t>
      </w:r>
      <w:r>
        <w:rPr>
          <w:rFonts w:cs="Avenir-Book"/>
          <w:i/>
          <w:color w:val="000000"/>
        </w:rPr>
        <w:t>are based on the fundamental and prized values of the profession. They act to guide decision making in relation to ethical responsibilities. These core principles require a commitment to respect and maintain the rights and dignity of children, families, colleagues and communities.</w:t>
      </w:r>
    </w:p>
    <w:p w14:paraId="13715BE2" w14:textId="77777777" w:rsidR="00664339" w:rsidRDefault="00664339" w:rsidP="00664339">
      <w:pPr>
        <w:numPr>
          <w:ilvl w:val="0"/>
          <w:numId w:val="23"/>
        </w:numPr>
        <w:autoSpaceDE w:val="0"/>
        <w:autoSpaceDN w:val="0"/>
        <w:adjustRightInd w:val="0"/>
        <w:rPr>
          <w:rFonts w:cs="Avenir-Book"/>
          <w:i/>
          <w:color w:val="3E3E40"/>
        </w:rPr>
      </w:pPr>
      <w:r>
        <w:rPr>
          <w:rFonts w:cs="Avenir-Book"/>
          <w:i/>
          <w:color w:val="3E3E40"/>
        </w:rPr>
        <w:t>Each child has unique interests and strengths and the capacity to contribute to their communities.</w:t>
      </w:r>
    </w:p>
    <w:p w14:paraId="7EDEB913" w14:textId="77777777" w:rsidR="00664339" w:rsidRDefault="00664339" w:rsidP="00664339">
      <w:pPr>
        <w:numPr>
          <w:ilvl w:val="0"/>
          <w:numId w:val="23"/>
        </w:numPr>
        <w:autoSpaceDE w:val="0"/>
        <w:autoSpaceDN w:val="0"/>
        <w:adjustRightInd w:val="0"/>
        <w:rPr>
          <w:rFonts w:cs="Avenir-Book"/>
          <w:i/>
          <w:color w:val="3E3E40"/>
        </w:rPr>
      </w:pPr>
      <w:r>
        <w:rPr>
          <w:rFonts w:cs="Avenir-Book"/>
          <w:i/>
          <w:color w:val="3E3E40"/>
        </w:rPr>
        <w:t>Children are citizens from birth with civil, cultural, linguistic, social and economic rights.</w:t>
      </w:r>
    </w:p>
    <w:p w14:paraId="416F1526" w14:textId="77777777" w:rsidR="00664339" w:rsidRDefault="00664339" w:rsidP="00664339">
      <w:pPr>
        <w:numPr>
          <w:ilvl w:val="0"/>
          <w:numId w:val="23"/>
        </w:numPr>
        <w:autoSpaceDE w:val="0"/>
        <w:autoSpaceDN w:val="0"/>
        <w:adjustRightInd w:val="0"/>
        <w:rPr>
          <w:rFonts w:cs="Avenir-Book"/>
          <w:i/>
          <w:color w:val="3E3E40"/>
        </w:rPr>
      </w:pPr>
      <w:r>
        <w:rPr>
          <w:rFonts w:cs="Avenir-Book"/>
          <w:i/>
          <w:color w:val="3E3E40"/>
        </w:rPr>
        <w:t xml:space="preserve">Effective learning and teaching </w:t>
      </w:r>
      <w:proofErr w:type="gramStart"/>
      <w:r>
        <w:rPr>
          <w:rFonts w:cs="Avenir-Book"/>
          <w:i/>
          <w:color w:val="3E3E40"/>
        </w:rPr>
        <w:t>is</w:t>
      </w:r>
      <w:proofErr w:type="gramEnd"/>
      <w:r>
        <w:rPr>
          <w:rFonts w:cs="Avenir-Book"/>
          <w:i/>
          <w:color w:val="3E3E40"/>
        </w:rPr>
        <w:t xml:space="preserve"> characterised by professional decisions that draw on specialised knowledge and multiple perspectives.</w:t>
      </w:r>
    </w:p>
    <w:p w14:paraId="5D8B2766" w14:textId="77777777" w:rsidR="00664339" w:rsidRDefault="00664339" w:rsidP="00664339">
      <w:pPr>
        <w:numPr>
          <w:ilvl w:val="0"/>
          <w:numId w:val="23"/>
        </w:numPr>
        <w:autoSpaceDE w:val="0"/>
        <w:autoSpaceDN w:val="0"/>
        <w:adjustRightInd w:val="0"/>
        <w:rPr>
          <w:rFonts w:cs="Avenir-Book"/>
          <w:i/>
          <w:color w:val="3E3E40"/>
        </w:rPr>
      </w:pPr>
      <w:r>
        <w:rPr>
          <w:rFonts w:cs="Avenir-Book"/>
          <w:i/>
          <w:color w:val="3E3E40"/>
        </w:rPr>
        <w:t>Partnerships with families and communities support shared responsibility for children’s learning, development and wellbeing.</w:t>
      </w:r>
    </w:p>
    <w:p w14:paraId="3E7350AB" w14:textId="77777777" w:rsidR="00664339" w:rsidRDefault="00664339" w:rsidP="00664339">
      <w:pPr>
        <w:numPr>
          <w:ilvl w:val="0"/>
          <w:numId w:val="23"/>
        </w:numPr>
        <w:autoSpaceDE w:val="0"/>
        <w:autoSpaceDN w:val="0"/>
        <w:adjustRightInd w:val="0"/>
        <w:rPr>
          <w:rFonts w:cs="Avenir-Book"/>
          <w:i/>
          <w:color w:val="3E3E40"/>
        </w:rPr>
      </w:pPr>
      <w:r>
        <w:rPr>
          <w:rFonts w:cs="Avenir-Book"/>
          <w:i/>
          <w:color w:val="3E3E40"/>
        </w:rPr>
        <w:t>Democratic, fair and inclusive practices promote equity and a strong sense of belonging.</w:t>
      </w:r>
    </w:p>
    <w:p w14:paraId="68EA7713" w14:textId="77777777" w:rsidR="00664339" w:rsidRDefault="00664339" w:rsidP="00664339">
      <w:pPr>
        <w:numPr>
          <w:ilvl w:val="0"/>
          <w:numId w:val="23"/>
        </w:numPr>
        <w:autoSpaceDE w:val="0"/>
        <w:autoSpaceDN w:val="0"/>
        <w:adjustRightInd w:val="0"/>
        <w:rPr>
          <w:rFonts w:cs="Avenir-Book"/>
          <w:i/>
          <w:color w:val="3E3E40"/>
        </w:rPr>
      </w:pPr>
      <w:r>
        <w:rPr>
          <w:rFonts w:cs="Avenir-Book"/>
          <w:i/>
          <w:color w:val="3E3E40"/>
        </w:rPr>
        <w:t>Respectful, responsive and reciprocal relationships are central to children’s education and care.</w:t>
      </w:r>
    </w:p>
    <w:p w14:paraId="05E714A2" w14:textId="77777777" w:rsidR="00664339" w:rsidRDefault="00664339" w:rsidP="00664339">
      <w:pPr>
        <w:numPr>
          <w:ilvl w:val="0"/>
          <w:numId w:val="23"/>
        </w:numPr>
        <w:autoSpaceDE w:val="0"/>
        <w:autoSpaceDN w:val="0"/>
        <w:adjustRightInd w:val="0"/>
        <w:rPr>
          <w:rFonts w:cs="Avenir-Book"/>
          <w:i/>
          <w:color w:val="3E3E40"/>
        </w:rPr>
      </w:pPr>
      <w:r>
        <w:rPr>
          <w:rFonts w:cs="Avenir-Book"/>
          <w:i/>
          <w:color w:val="3E3E40"/>
        </w:rPr>
        <w:t>Play and leisure are essential for children’s learning, development and wellbeing.</w:t>
      </w:r>
    </w:p>
    <w:p w14:paraId="0D0F4094" w14:textId="77777777" w:rsidR="00664339" w:rsidRDefault="00664339" w:rsidP="00664339">
      <w:pPr>
        <w:numPr>
          <w:ilvl w:val="0"/>
          <w:numId w:val="23"/>
        </w:numPr>
        <w:autoSpaceDE w:val="0"/>
        <w:autoSpaceDN w:val="0"/>
        <w:adjustRightInd w:val="0"/>
        <w:rPr>
          <w:i/>
        </w:rPr>
      </w:pPr>
      <w:r>
        <w:rPr>
          <w:rFonts w:cs="Avenir-Book"/>
          <w:i/>
          <w:color w:val="3E3E40"/>
        </w:rPr>
        <w:t>Research, inquiry and practice-based evidence inform quality education and care</w:t>
      </w:r>
      <w:r>
        <w:rPr>
          <w:rFonts w:cs="MyriadPro-Light"/>
          <w:i/>
        </w:rPr>
        <w:t>.</w:t>
      </w:r>
      <w:r>
        <w:rPr>
          <w:rFonts w:cs="Avenir-Book"/>
          <w:i/>
          <w:color w:val="3E3E40"/>
        </w:rPr>
        <w:t>”</w:t>
      </w:r>
      <w:r>
        <w:rPr>
          <w:rStyle w:val="FootnoteReference"/>
          <w:rFonts w:cs="Avenir-Book"/>
          <w:i/>
          <w:color w:val="3E3E40"/>
        </w:rPr>
        <w:footnoteReference w:id="2"/>
      </w:r>
    </w:p>
    <w:p w14:paraId="1D2D2A4F" w14:textId="77777777" w:rsidR="00664339" w:rsidRDefault="00664339" w:rsidP="00664339">
      <w:pPr>
        <w:rPr>
          <w:rFonts w:cs="Arial"/>
          <w:color w:val="000000"/>
          <w:lang w:val="pt-BR"/>
        </w:rPr>
      </w:pPr>
    </w:p>
    <w:p w14:paraId="68BCE98B" w14:textId="77777777" w:rsidR="00664339" w:rsidRDefault="00664339" w:rsidP="00664339">
      <w:pPr>
        <w:autoSpaceDE w:val="0"/>
        <w:autoSpaceDN w:val="0"/>
        <w:adjustRightInd w:val="0"/>
        <w:rPr>
          <w:rFonts w:cs="MyriadPro-Cond"/>
          <w:b/>
          <w:i/>
        </w:rPr>
      </w:pPr>
      <w:r>
        <w:rPr>
          <w:rFonts w:cs="MyriadPro-LightIt"/>
          <w:i/>
          <w:iCs/>
        </w:rPr>
        <w:t>“Inclusion</w:t>
      </w:r>
      <w:r>
        <w:rPr>
          <w:rFonts w:cs="MyriadPro-Light"/>
          <w:i/>
        </w:rPr>
        <w:t>—means that every child has access to, participates meaningfully in, and experiences positive outcomes from early childhood education and care programs</w:t>
      </w:r>
      <w:r>
        <w:rPr>
          <w:rFonts w:cs="MyriadPro-Cond"/>
          <w:b/>
          <w:i/>
        </w:rPr>
        <w:t xml:space="preserve"> </w:t>
      </w:r>
    </w:p>
    <w:p w14:paraId="32587953" w14:textId="77777777" w:rsidR="00664339" w:rsidRDefault="00664339" w:rsidP="00664339">
      <w:pPr>
        <w:autoSpaceDE w:val="0"/>
        <w:autoSpaceDN w:val="0"/>
        <w:adjustRightInd w:val="0"/>
        <w:rPr>
          <w:rFonts w:cs="MyriadPro-Cond"/>
          <w:b/>
          <w:i/>
        </w:rPr>
      </w:pPr>
    </w:p>
    <w:p w14:paraId="07333A59" w14:textId="77777777" w:rsidR="00664339" w:rsidRDefault="00664339" w:rsidP="00664339">
      <w:pPr>
        <w:autoSpaceDE w:val="0"/>
        <w:autoSpaceDN w:val="0"/>
        <w:adjustRightInd w:val="0"/>
        <w:rPr>
          <w:rFonts w:cs="MyriadPro-Cond"/>
          <w:b/>
          <w:i/>
        </w:rPr>
      </w:pPr>
      <w:r>
        <w:rPr>
          <w:rFonts w:cs="MyriadPro-Cond"/>
          <w:b/>
          <w:i/>
        </w:rPr>
        <w:t>What creates inclusion?</w:t>
      </w:r>
    </w:p>
    <w:p w14:paraId="53522FF6" w14:textId="77777777" w:rsidR="00664339" w:rsidRDefault="00664339" w:rsidP="00664339">
      <w:pPr>
        <w:autoSpaceDE w:val="0"/>
        <w:autoSpaceDN w:val="0"/>
        <w:adjustRightInd w:val="0"/>
        <w:rPr>
          <w:rFonts w:cs="MyriadPro-Light"/>
          <w:i/>
        </w:rPr>
      </w:pPr>
      <w:r>
        <w:rPr>
          <w:rFonts w:cs="MyriadPro-Light"/>
          <w:i/>
        </w:rPr>
        <w:t>Inclusion ensures that all children participate meaningfully while learning and interacting in programs that acknowledge each child’s strengths and interests, so that they are supported to be active members of their community. It has three dimensions:</w:t>
      </w:r>
    </w:p>
    <w:p w14:paraId="1306E316" w14:textId="77777777" w:rsidR="00664339" w:rsidRDefault="00664339" w:rsidP="00664339">
      <w:pPr>
        <w:numPr>
          <w:ilvl w:val="0"/>
          <w:numId w:val="24"/>
        </w:numPr>
        <w:autoSpaceDE w:val="0"/>
        <w:autoSpaceDN w:val="0"/>
        <w:adjustRightInd w:val="0"/>
        <w:rPr>
          <w:rFonts w:cs="MyriadPro-Light"/>
          <w:i/>
        </w:rPr>
      </w:pPr>
      <w:r>
        <w:rPr>
          <w:rFonts w:cs="MyriadPro-Semibold"/>
          <w:b/>
          <w:i/>
        </w:rPr>
        <w:t>Access</w:t>
      </w:r>
    </w:p>
    <w:p w14:paraId="0A4279FE" w14:textId="77777777" w:rsidR="00664339" w:rsidRDefault="00664339" w:rsidP="00664339">
      <w:pPr>
        <w:numPr>
          <w:ilvl w:val="0"/>
          <w:numId w:val="24"/>
        </w:numPr>
        <w:autoSpaceDE w:val="0"/>
        <w:autoSpaceDN w:val="0"/>
        <w:adjustRightInd w:val="0"/>
        <w:rPr>
          <w:rFonts w:cs="MyriadPro-Light"/>
          <w:i/>
        </w:rPr>
      </w:pPr>
      <w:r>
        <w:rPr>
          <w:rFonts w:cs="MyriadPro-Semibold"/>
          <w:b/>
          <w:i/>
        </w:rPr>
        <w:t>Participation</w:t>
      </w:r>
    </w:p>
    <w:p w14:paraId="334EC530" w14:textId="77777777" w:rsidR="00664339" w:rsidRDefault="00664339" w:rsidP="00664339">
      <w:pPr>
        <w:numPr>
          <w:ilvl w:val="0"/>
          <w:numId w:val="24"/>
        </w:numPr>
        <w:autoSpaceDE w:val="0"/>
        <w:autoSpaceDN w:val="0"/>
        <w:adjustRightInd w:val="0"/>
        <w:rPr>
          <w:rFonts w:cs="Arial"/>
          <w:i/>
          <w:lang w:val="pt-BR"/>
        </w:rPr>
      </w:pPr>
      <w:r>
        <w:rPr>
          <w:rFonts w:cs="MyriadPro-Semibold"/>
          <w:b/>
          <w:i/>
        </w:rPr>
        <w:t>Outcomes</w:t>
      </w:r>
      <w:r>
        <w:rPr>
          <w:rFonts w:cs="MyriadPro-Semibold"/>
          <w:i/>
        </w:rPr>
        <w:t>.</w:t>
      </w:r>
      <w:r>
        <w:rPr>
          <w:rFonts w:cs="MyriadPro-Light"/>
          <w:i/>
        </w:rPr>
        <w:t>”</w:t>
      </w:r>
      <w:r>
        <w:rPr>
          <w:rStyle w:val="FootnoteReference"/>
          <w:rFonts w:cs="MyriadPro-Light"/>
          <w:i/>
        </w:rPr>
        <w:footnoteReference w:id="3"/>
      </w:r>
    </w:p>
    <w:p w14:paraId="6FEF99F3" w14:textId="77777777" w:rsidR="00664339" w:rsidRDefault="00664339" w:rsidP="00664339">
      <w:pPr>
        <w:autoSpaceDE w:val="0"/>
        <w:autoSpaceDN w:val="0"/>
        <w:adjustRightInd w:val="0"/>
        <w:rPr>
          <w:rFonts w:cs="Arial"/>
          <w:i/>
          <w:lang w:val="pt-BR"/>
        </w:rPr>
      </w:pPr>
    </w:p>
    <w:p w14:paraId="55F20579" w14:textId="77777777" w:rsidR="00664339" w:rsidRDefault="00664339" w:rsidP="00664339">
      <w:pPr>
        <w:autoSpaceDE w:val="0"/>
        <w:autoSpaceDN w:val="0"/>
        <w:adjustRightInd w:val="0"/>
        <w:rPr>
          <w:rFonts w:ascii="Calibri" w:hAnsi="Calibri" w:cs="Calibri"/>
          <w:i/>
          <w:color w:val="2E2E2F"/>
          <w:lang w:val="en-GB"/>
        </w:rPr>
      </w:pPr>
      <w:r>
        <w:rPr>
          <w:rFonts w:ascii="Calibri" w:hAnsi="Calibri" w:cs="Calibri"/>
          <w:i/>
          <w:color w:val="2E2E2F"/>
          <w:lang w:val="en-GB"/>
        </w:rPr>
        <w:t>“Australia is home to people from many different cultural, racial and ethnic backgrounds, bringing richness to our community. This means that children today will form friendships, learn with and</w:t>
      </w:r>
    </w:p>
    <w:p w14:paraId="40C8D916" w14:textId="77777777" w:rsidR="00664339" w:rsidRDefault="00664339" w:rsidP="00664339">
      <w:pPr>
        <w:autoSpaceDE w:val="0"/>
        <w:autoSpaceDN w:val="0"/>
        <w:adjustRightInd w:val="0"/>
        <w:rPr>
          <w:rFonts w:ascii="Calibri" w:hAnsi="Calibri" w:cs="Calibri"/>
          <w:i/>
          <w:color w:val="2E2E2F"/>
          <w:lang w:val="en-GB"/>
        </w:rPr>
      </w:pPr>
      <w:r>
        <w:rPr>
          <w:rFonts w:ascii="Calibri" w:hAnsi="Calibri" w:cs="Calibri"/>
          <w:i/>
          <w:color w:val="2E2E2F"/>
          <w:lang w:val="en-GB"/>
        </w:rPr>
        <w:t xml:space="preserve">interact with people from many cultures different to their own. When children grow up to understand, appreciate and respect the cultural, racial and ethnic diversity around them, this builds a positive and accepting community. A community such as this supports children to develop skills and attitudes that will assist them in their relationships and contribute to their social and emotional wellbeing. </w:t>
      </w:r>
    </w:p>
    <w:p w14:paraId="743CEA92" w14:textId="77777777" w:rsidR="00664339" w:rsidRDefault="00664339" w:rsidP="00664339">
      <w:pPr>
        <w:autoSpaceDE w:val="0"/>
        <w:autoSpaceDN w:val="0"/>
        <w:adjustRightInd w:val="0"/>
        <w:rPr>
          <w:rFonts w:ascii="Calibri" w:hAnsi="Calibri" w:cs="Calibri"/>
          <w:i/>
          <w:color w:val="2E2E2F"/>
          <w:lang w:val="en-GB"/>
        </w:rPr>
      </w:pPr>
    </w:p>
    <w:p w14:paraId="5FFFCB1D" w14:textId="77777777" w:rsidR="00664339" w:rsidRDefault="00664339" w:rsidP="00664339">
      <w:pPr>
        <w:autoSpaceDE w:val="0"/>
        <w:autoSpaceDN w:val="0"/>
        <w:adjustRightInd w:val="0"/>
        <w:rPr>
          <w:rFonts w:ascii="Calibri" w:hAnsi="Calibri" w:cs="Calibri"/>
          <w:i/>
          <w:color w:val="2E2E2F"/>
          <w:lang w:val="en-GB"/>
        </w:rPr>
      </w:pPr>
      <w:r>
        <w:rPr>
          <w:rFonts w:ascii="Calibri" w:hAnsi="Calibri" w:cs="Calibri"/>
          <w:i/>
          <w:color w:val="2E2E2F"/>
          <w:lang w:val="en-GB"/>
        </w:rPr>
        <w:t>By working together, families and early childhood education and care (ECEC) services can create supportive environments for children from majority and minority racial and ethnic groups. This</w:t>
      </w:r>
    </w:p>
    <w:p w14:paraId="731FFCE9" w14:textId="77777777" w:rsidR="00664339" w:rsidRDefault="00664339" w:rsidP="00664339">
      <w:pPr>
        <w:autoSpaceDE w:val="0"/>
        <w:autoSpaceDN w:val="0"/>
        <w:adjustRightInd w:val="0"/>
        <w:rPr>
          <w:rFonts w:ascii="Calibri" w:hAnsi="Calibri" w:cs="Calibri"/>
          <w:i/>
          <w:color w:val="2E2E2F"/>
          <w:lang w:val="en-GB"/>
        </w:rPr>
      </w:pPr>
      <w:r>
        <w:rPr>
          <w:rFonts w:ascii="Calibri" w:hAnsi="Calibri" w:cs="Calibri"/>
          <w:i/>
          <w:color w:val="2E2E2F"/>
          <w:lang w:val="en-GB"/>
        </w:rPr>
        <w:t>includes understanding ways to promote positive attitudes, counter negative attitudes and respond to racism if it occurs. Supportive environments like these help children from all cultural backgrounds</w:t>
      </w:r>
    </w:p>
    <w:p w14:paraId="2D366DA2" w14:textId="77777777" w:rsidR="00664339" w:rsidRDefault="00664339" w:rsidP="00664339">
      <w:pPr>
        <w:autoSpaceDE w:val="0"/>
        <w:autoSpaceDN w:val="0"/>
        <w:adjustRightInd w:val="0"/>
        <w:rPr>
          <w:rFonts w:ascii="Calibri" w:hAnsi="Calibri" w:cs="Calibri"/>
          <w:i/>
          <w:color w:val="2E2E2F"/>
          <w:lang w:val="en-GB"/>
        </w:rPr>
      </w:pPr>
      <w:r>
        <w:rPr>
          <w:rFonts w:ascii="Calibri" w:hAnsi="Calibri" w:cs="Calibri"/>
          <w:i/>
          <w:color w:val="2E2E2F"/>
          <w:lang w:val="en-GB"/>
        </w:rPr>
        <w:t>to understand, respect and appreciate cultural differences. When adults are open and accepting, children learn to respect diversity and embrace cultural differences.</w:t>
      </w:r>
    </w:p>
    <w:p w14:paraId="1C18A46A" w14:textId="77777777" w:rsidR="00664339" w:rsidRDefault="00664339" w:rsidP="00664339">
      <w:pPr>
        <w:autoSpaceDE w:val="0"/>
        <w:autoSpaceDN w:val="0"/>
        <w:adjustRightInd w:val="0"/>
        <w:rPr>
          <w:rFonts w:ascii="Calibri" w:hAnsi="Calibri" w:cs="Calibri"/>
          <w:i/>
          <w:color w:val="2E2E2F"/>
          <w:lang w:val="en-GB"/>
        </w:rPr>
      </w:pPr>
    </w:p>
    <w:p w14:paraId="786831B3" w14:textId="77777777" w:rsidR="00664339" w:rsidRDefault="00664339" w:rsidP="00664339">
      <w:pPr>
        <w:autoSpaceDE w:val="0"/>
        <w:autoSpaceDN w:val="0"/>
        <w:adjustRightInd w:val="0"/>
        <w:rPr>
          <w:rFonts w:ascii="Calibri" w:hAnsi="Calibri" w:cs="Calibri"/>
          <w:i/>
          <w:color w:val="2E2E2F"/>
          <w:lang w:val="en-GB"/>
        </w:rPr>
      </w:pPr>
      <w:r>
        <w:rPr>
          <w:rFonts w:ascii="Calibri" w:hAnsi="Calibri" w:cs="Calibri"/>
          <w:i/>
          <w:color w:val="2E2E2F"/>
          <w:lang w:val="en-GB"/>
        </w:rPr>
        <w:t>Everybody needs to feel accepted, respected and included.  Feeling welcome and at home is important for positive mental health.”</w:t>
      </w:r>
      <w:r>
        <w:rPr>
          <w:rStyle w:val="FootnoteReference"/>
          <w:rFonts w:ascii="Calibri" w:hAnsi="Calibri" w:cs="Calibri"/>
          <w:i/>
          <w:color w:val="2E2E2F"/>
          <w:lang w:val="en-GB"/>
        </w:rPr>
        <w:footnoteReference w:id="4"/>
      </w:r>
    </w:p>
    <w:p w14:paraId="50478CE6" w14:textId="77777777" w:rsidR="00664339" w:rsidRDefault="00664339" w:rsidP="00664339">
      <w:pPr>
        <w:autoSpaceDE w:val="0"/>
        <w:autoSpaceDN w:val="0"/>
        <w:adjustRightInd w:val="0"/>
        <w:rPr>
          <w:rFonts w:ascii="Calibri" w:hAnsi="Calibri" w:cs="Calibri"/>
          <w:i/>
          <w:color w:val="2E2E2F"/>
          <w:lang w:val="en-GB"/>
        </w:rPr>
      </w:pPr>
    </w:p>
    <w:p w14:paraId="63F52A8B" w14:textId="77777777" w:rsidR="00664339" w:rsidRDefault="00664339" w:rsidP="00664339">
      <w:pPr>
        <w:pStyle w:val="NormalWeb"/>
        <w:spacing w:before="0" w:beforeAutospacing="0"/>
        <w:rPr>
          <w:rFonts w:ascii="Calibri" w:hAnsi="Calibri" w:cs="Calibri"/>
          <w:i/>
          <w:color w:val="000000" w:themeColor="text1"/>
        </w:rPr>
      </w:pPr>
      <w:r>
        <w:rPr>
          <w:rFonts w:ascii="Calibri" w:hAnsi="Calibri" w:cs="Calibri"/>
          <w:i/>
          <w:color w:val="000000" w:themeColor="text1"/>
          <w:sz w:val="22"/>
          <w:szCs w:val="22"/>
          <w:lang w:val="pt-BR"/>
        </w:rPr>
        <w:t>“</w:t>
      </w:r>
      <w:r>
        <w:rPr>
          <w:rFonts w:ascii="Calibri" w:hAnsi="Calibri" w:cs="Calibri"/>
          <w:i/>
          <w:color w:val="000000" w:themeColor="text1"/>
          <w:sz w:val="22"/>
          <w:szCs w:val="22"/>
        </w:rPr>
        <w:t>Early childhood is the time when children first become aware of differences among people and start to form opinions and attitudes about these differences. Young children are naturally curious about differences</w:t>
      </w:r>
      <w:r>
        <w:rPr>
          <w:rFonts w:ascii="Calibri" w:hAnsi="Calibri" w:cs="Calibri"/>
          <w:i/>
          <w:color w:val="000000" w:themeColor="text1"/>
        </w:rPr>
        <w:t xml:space="preserve">. </w:t>
      </w:r>
      <w:r>
        <w:rPr>
          <w:rFonts w:ascii="Calibri" w:hAnsi="Calibri" w:cs="Calibri"/>
          <w:i/>
          <w:color w:val="000000" w:themeColor="text1"/>
          <w:sz w:val="22"/>
          <w:szCs w:val="22"/>
        </w:rPr>
        <w:t>One of the ways they make sense of their world is to sort things into different categories and focus on one thing at a time – for example, whether another child has the same or different skin colour to them. Children do this to organise their experiences. </w:t>
      </w:r>
    </w:p>
    <w:p w14:paraId="4F6E1247" w14:textId="77777777" w:rsidR="00664339" w:rsidRDefault="00664339" w:rsidP="00664339"/>
    <w:p w14:paraId="4CC00A54" w14:textId="77777777" w:rsidR="00664339" w:rsidRDefault="00664339" w:rsidP="00664339">
      <w:pPr>
        <w:pStyle w:val="NormalWeb"/>
        <w:spacing w:before="0" w:beforeAutospacing="0"/>
        <w:rPr>
          <w:rFonts w:ascii="Calibri" w:hAnsi="Calibri" w:cs="Calibri"/>
          <w:i/>
          <w:color w:val="000000" w:themeColor="text1"/>
          <w:sz w:val="22"/>
          <w:szCs w:val="22"/>
        </w:rPr>
      </w:pPr>
      <w:r>
        <w:rPr>
          <w:rFonts w:ascii="Calibri" w:hAnsi="Calibri" w:cs="Calibri"/>
          <w:i/>
          <w:color w:val="000000" w:themeColor="text1"/>
          <w:sz w:val="22"/>
          <w:szCs w:val="22"/>
        </w:rPr>
        <w:t>Awareness of differences also means young children are sensitive to experiences of racism and prejudice.</w:t>
      </w:r>
      <w:r>
        <w:rPr>
          <w:rStyle w:val="apple-converted-space"/>
          <w:rFonts w:ascii="Calibri" w:hAnsi="Calibri" w:cs="Calibri"/>
          <w:b/>
          <w:bCs/>
          <w:i/>
          <w:color w:val="000000" w:themeColor="text1"/>
          <w:sz w:val="22"/>
          <w:szCs w:val="22"/>
        </w:rPr>
        <w:t> </w:t>
      </w:r>
      <w:r>
        <w:rPr>
          <w:rFonts w:ascii="Calibri" w:hAnsi="Calibri" w:cs="Calibri"/>
          <w:i/>
          <w:color w:val="000000" w:themeColor="text1"/>
          <w:sz w:val="22"/>
          <w:szCs w:val="22"/>
        </w:rPr>
        <w:t>This can impact on their social and emotional wellbeing, their learning and their social relationships. Their ideas about and responses to diversity are influenced by what they see and hear around them. </w:t>
      </w:r>
    </w:p>
    <w:p w14:paraId="7E591EDD" w14:textId="77777777" w:rsidR="00664339" w:rsidRDefault="00664339" w:rsidP="00664339">
      <w:pPr>
        <w:pStyle w:val="NormalWeb"/>
        <w:spacing w:before="0" w:beforeAutospacing="0"/>
        <w:rPr>
          <w:rFonts w:ascii="Calibri" w:hAnsi="Calibri" w:cs="Calibri"/>
          <w:i/>
          <w:color w:val="000000" w:themeColor="text1"/>
          <w:sz w:val="22"/>
          <w:szCs w:val="22"/>
        </w:rPr>
      </w:pPr>
      <w:r>
        <w:rPr>
          <w:rFonts w:ascii="Calibri" w:hAnsi="Calibri" w:cs="Calibri"/>
          <w:i/>
          <w:color w:val="000000" w:themeColor="text1"/>
          <w:sz w:val="22"/>
          <w:szCs w:val="22"/>
        </w:rPr>
        <w:t>Helping all children and young people understand difference encourages them to feel good about who they are, where they fit in the world and appreciate diversity in others. It helps to build strong, inclusive communities where everyone enjoys a sense of being valued and belonging, which supports positive mental health.</w:t>
      </w:r>
    </w:p>
    <w:p w14:paraId="3C020922" w14:textId="77777777" w:rsidR="00664339" w:rsidRDefault="00664339" w:rsidP="00664339">
      <w:pPr>
        <w:autoSpaceDE w:val="0"/>
        <w:autoSpaceDN w:val="0"/>
        <w:adjustRightInd w:val="0"/>
        <w:rPr>
          <w:rFonts w:cs="Arial"/>
          <w:b/>
          <w:bCs/>
          <w:i/>
        </w:rPr>
      </w:pPr>
      <w:r>
        <w:rPr>
          <w:rFonts w:cs="Arial"/>
          <w:b/>
          <w:bCs/>
          <w:i/>
        </w:rPr>
        <w:t>Babies and young children learn and develop through their early experiences and relationships.</w:t>
      </w:r>
    </w:p>
    <w:p w14:paraId="35253924" w14:textId="77777777" w:rsidR="00664339" w:rsidRDefault="00664339" w:rsidP="00664339">
      <w:pPr>
        <w:autoSpaceDE w:val="0"/>
        <w:autoSpaceDN w:val="0"/>
        <w:adjustRightInd w:val="0"/>
        <w:rPr>
          <w:rFonts w:cs="Arial"/>
          <w:i/>
        </w:rPr>
      </w:pPr>
    </w:p>
    <w:p w14:paraId="700DE11C" w14:textId="77777777" w:rsidR="00664339" w:rsidRDefault="00664339" w:rsidP="00664339">
      <w:pPr>
        <w:autoSpaceDE w:val="0"/>
        <w:autoSpaceDN w:val="0"/>
        <w:adjustRightInd w:val="0"/>
        <w:rPr>
          <w:rFonts w:cs="Arial"/>
          <w:i/>
        </w:rPr>
      </w:pPr>
      <w:r>
        <w:rPr>
          <w:rFonts w:cs="Arial"/>
          <w:i/>
        </w:rPr>
        <w:t>When children develop positive relationships with other children and educators, it helps them to feel that they belong. This early learning about themselves and others lays the foundation for their future health and wellbeing.</w:t>
      </w:r>
    </w:p>
    <w:p w14:paraId="5F81D081" w14:textId="77777777" w:rsidR="00664339" w:rsidRDefault="00664339" w:rsidP="00664339">
      <w:pPr>
        <w:autoSpaceDE w:val="0"/>
        <w:autoSpaceDN w:val="0"/>
        <w:adjustRightInd w:val="0"/>
        <w:rPr>
          <w:rFonts w:cs="Arial"/>
          <w:i/>
        </w:rPr>
      </w:pPr>
    </w:p>
    <w:p w14:paraId="1228BCE8" w14:textId="77777777" w:rsidR="00664339" w:rsidRDefault="00664339" w:rsidP="00664339">
      <w:pPr>
        <w:autoSpaceDE w:val="0"/>
        <w:autoSpaceDN w:val="0"/>
        <w:adjustRightInd w:val="0"/>
        <w:rPr>
          <w:rFonts w:cs="Arial"/>
          <w:i/>
        </w:rPr>
      </w:pPr>
      <w:r>
        <w:rPr>
          <w:rFonts w:cs="Arial"/>
          <w:i/>
        </w:rPr>
        <w:t>In your early learning service or primary school, you can:</w:t>
      </w:r>
    </w:p>
    <w:p w14:paraId="3FE3D42B" w14:textId="77777777" w:rsidR="00664339" w:rsidRDefault="00664339" w:rsidP="00664339">
      <w:pPr>
        <w:pStyle w:val="ListParagraph"/>
        <w:numPr>
          <w:ilvl w:val="0"/>
          <w:numId w:val="25"/>
        </w:numPr>
        <w:autoSpaceDE w:val="0"/>
        <w:autoSpaceDN w:val="0"/>
        <w:adjustRightInd w:val="0"/>
        <w:ind w:left="284" w:hanging="284"/>
        <w:rPr>
          <w:rFonts w:cs="Arial"/>
          <w:i/>
        </w:rPr>
      </w:pPr>
      <w:r>
        <w:rPr>
          <w:rFonts w:cs="Arial"/>
          <w:i/>
        </w:rPr>
        <w:t>provide opportunities for children to listen to people from a range of backgrounds and their perspectives.</w:t>
      </w:r>
    </w:p>
    <w:p w14:paraId="224F3ED4" w14:textId="77777777" w:rsidR="00664339" w:rsidRDefault="00664339" w:rsidP="00664339">
      <w:pPr>
        <w:pStyle w:val="ListParagraph"/>
        <w:numPr>
          <w:ilvl w:val="0"/>
          <w:numId w:val="25"/>
        </w:numPr>
        <w:autoSpaceDE w:val="0"/>
        <w:autoSpaceDN w:val="0"/>
        <w:adjustRightInd w:val="0"/>
        <w:ind w:left="284" w:hanging="284"/>
        <w:rPr>
          <w:rFonts w:cs="Arial"/>
          <w:i/>
        </w:rPr>
      </w:pPr>
      <w:r>
        <w:rPr>
          <w:rFonts w:cs="Arial"/>
          <w:i/>
        </w:rPr>
        <w:t>respect individual differences and acknowledge that membership of a particular group doesn’t mean everyone from that group has the same values, beliefs, rituals and needs.</w:t>
      </w:r>
    </w:p>
    <w:p w14:paraId="552A1040" w14:textId="77777777" w:rsidR="00664339" w:rsidRDefault="00664339" w:rsidP="00664339">
      <w:pPr>
        <w:pStyle w:val="ListParagraph"/>
        <w:numPr>
          <w:ilvl w:val="0"/>
          <w:numId w:val="25"/>
        </w:numPr>
        <w:autoSpaceDE w:val="0"/>
        <w:autoSpaceDN w:val="0"/>
        <w:adjustRightInd w:val="0"/>
        <w:ind w:left="284" w:hanging="284"/>
        <w:rPr>
          <w:rFonts w:cs="Arial"/>
          <w:i/>
        </w:rPr>
      </w:pPr>
      <w:r>
        <w:rPr>
          <w:rFonts w:cs="Arial"/>
          <w:i/>
        </w:rPr>
        <w:t xml:space="preserve">promote and model inclusive behaviour – such as having notices or information available in </w:t>
      </w:r>
      <w:proofErr w:type="gramStart"/>
      <w:r>
        <w:rPr>
          <w:rFonts w:cs="Arial"/>
          <w:i/>
        </w:rPr>
        <w:t>a number of</w:t>
      </w:r>
      <w:proofErr w:type="gramEnd"/>
      <w:r>
        <w:rPr>
          <w:rFonts w:cs="Arial"/>
          <w:i/>
        </w:rPr>
        <w:t xml:space="preserve"> relevant languages for families.</w:t>
      </w:r>
    </w:p>
    <w:p w14:paraId="49BE3ACB" w14:textId="77777777" w:rsidR="00664339" w:rsidRDefault="00664339" w:rsidP="00664339">
      <w:pPr>
        <w:pStyle w:val="ListParagraph"/>
        <w:numPr>
          <w:ilvl w:val="0"/>
          <w:numId w:val="25"/>
        </w:numPr>
        <w:autoSpaceDE w:val="0"/>
        <w:autoSpaceDN w:val="0"/>
        <w:adjustRightInd w:val="0"/>
        <w:ind w:left="284" w:hanging="284"/>
        <w:rPr>
          <w:rFonts w:cs="Arial"/>
          <w:i/>
        </w:rPr>
      </w:pPr>
      <w:r>
        <w:rPr>
          <w:rFonts w:cs="Arial"/>
          <w:i/>
        </w:rPr>
        <w:t>expand children’s awareness of difference through social events, books, songs or play materials.</w:t>
      </w:r>
    </w:p>
    <w:p w14:paraId="21E26BE5" w14:textId="77777777" w:rsidR="00664339" w:rsidRDefault="00664339" w:rsidP="00664339">
      <w:pPr>
        <w:pStyle w:val="ListParagraph"/>
        <w:numPr>
          <w:ilvl w:val="0"/>
          <w:numId w:val="25"/>
        </w:numPr>
        <w:autoSpaceDE w:val="0"/>
        <w:autoSpaceDN w:val="0"/>
        <w:adjustRightInd w:val="0"/>
        <w:ind w:left="284" w:hanging="284"/>
        <w:rPr>
          <w:rFonts w:cs="Arial"/>
          <w:i/>
        </w:rPr>
      </w:pPr>
      <w:r>
        <w:rPr>
          <w:rFonts w:cs="Arial"/>
          <w:i/>
        </w:rPr>
        <w:t>research biographical stories of local people and people from around the world and introduce these stories to children.</w:t>
      </w:r>
    </w:p>
    <w:p w14:paraId="0651E41F" w14:textId="77777777" w:rsidR="00664339" w:rsidRDefault="00664339" w:rsidP="00664339">
      <w:pPr>
        <w:pStyle w:val="ListParagraph"/>
        <w:numPr>
          <w:ilvl w:val="0"/>
          <w:numId w:val="25"/>
        </w:numPr>
        <w:autoSpaceDE w:val="0"/>
        <w:autoSpaceDN w:val="0"/>
        <w:adjustRightInd w:val="0"/>
        <w:ind w:left="284" w:hanging="284"/>
        <w:rPr>
          <w:rFonts w:cs="Arial"/>
          <w:i/>
        </w:rPr>
      </w:pPr>
      <w:r>
        <w:rPr>
          <w:rFonts w:cs="Arial"/>
          <w:i/>
        </w:rPr>
        <w:t>encourage children to recognise and appreciate people for the things that make them unique and special.</w:t>
      </w:r>
    </w:p>
    <w:p w14:paraId="0EA92805" w14:textId="77777777" w:rsidR="00664339" w:rsidRDefault="00664339" w:rsidP="00664339">
      <w:pPr>
        <w:pStyle w:val="ListParagraph"/>
        <w:numPr>
          <w:ilvl w:val="0"/>
          <w:numId w:val="25"/>
        </w:numPr>
        <w:autoSpaceDE w:val="0"/>
        <w:autoSpaceDN w:val="0"/>
        <w:adjustRightInd w:val="0"/>
        <w:ind w:left="284" w:hanging="284"/>
        <w:rPr>
          <w:rFonts w:cs="Arial"/>
          <w:i/>
        </w:rPr>
      </w:pPr>
      <w:r>
        <w:rPr>
          <w:rFonts w:cs="Arial"/>
          <w:i/>
        </w:rPr>
        <w:t>encourage children to view differences as something that makes a person interesting.</w:t>
      </w:r>
    </w:p>
    <w:p w14:paraId="0A71087C" w14:textId="77777777" w:rsidR="00664339" w:rsidRDefault="00664339" w:rsidP="00664339">
      <w:pPr>
        <w:pStyle w:val="ListParagraph"/>
        <w:numPr>
          <w:ilvl w:val="0"/>
          <w:numId w:val="25"/>
        </w:numPr>
        <w:autoSpaceDE w:val="0"/>
        <w:autoSpaceDN w:val="0"/>
        <w:adjustRightInd w:val="0"/>
        <w:ind w:left="284" w:hanging="284"/>
        <w:rPr>
          <w:rFonts w:cs="Arial"/>
          <w:i/>
        </w:rPr>
      </w:pPr>
      <w:r>
        <w:rPr>
          <w:rFonts w:cs="Arial"/>
          <w:i/>
        </w:rPr>
        <w:t>support children to understand that just because somebody looks or sounds different, or does things in a different way, doesn’t mean that this person is any less worthy of respect or friendship.</w:t>
      </w:r>
    </w:p>
    <w:p w14:paraId="2D5F2728" w14:textId="77777777" w:rsidR="00664339" w:rsidRDefault="00664339" w:rsidP="00664339">
      <w:pPr>
        <w:pStyle w:val="ListParagraph"/>
        <w:numPr>
          <w:ilvl w:val="0"/>
          <w:numId w:val="25"/>
        </w:numPr>
        <w:autoSpaceDE w:val="0"/>
        <w:autoSpaceDN w:val="0"/>
        <w:adjustRightInd w:val="0"/>
        <w:ind w:left="284" w:hanging="284"/>
        <w:rPr>
          <w:rFonts w:cs="Arial"/>
          <w:i/>
        </w:rPr>
      </w:pPr>
      <w:r>
        <w:rPr>
          <w:rFonts w:cs="Arial"/>
          <w:i/>
        </w:rPr>
        <w:t>support all children to develop the skills necessary to form positive friendships regardless of differences in practices, languages and ethnic backgrounds.”</w:t>
      </w:r>
      <w:r>
        <w:rPr>
          <w:rStyle w:val="FootnoteReference"/>
          <w:rFonts w:cs="Arial"/>
          <w:i/>
        </w:rPr>
        <w:footnoteReference w:id="5"/>
      </w:r>
    </w:p>
    <w:p w14:paraId="366E0685" w14:textId="77777777" w:rsidR="00664339" w:rsidRDefault="00664339" w:rsidP="00664339">
      <w:pPr>
        <w:autoSpaceDE w:val="0"/>
        <w:autoSpaceDN w:val="0"/>
        <w:adjustRightInd w:val="0"/>
        <w:rPr>
          <w:rFonts w:cs="Arial"/>
          <w:i/>
        </w:rPr>
      </w:pPr>
    </w:p>
    <w:p w14:paraId="35FCDFC1" w14:textId="77777777" w:rsidR="00664339" w:rsidRDefault="00664339" w:rsidP="00664339">
      <w:pPr>
        <w:autoSpaceDE w:val="0"/>
        <w:autoSpaceDN w:val="0"/>
        <w:adjustRightInd w:val="0"/>
        <w:rPr>
          <w:rFonts w:cs="Arial"/>
          <w:i/>
        </w:rPr>
      </w:pPr>
      <w:r>
        <w:rPr>
          <w:rFonts w:cs="Arial"/>
          <w:i/>
        </w:rPr>
        <w:t>“Quality early learning is for all children. All children and families benefit from having access to inclusive early learning and development activities that promote positive outcomes.</w:t>
      </w:r>
    </w:p>
    <w:p w14:paraId="4120B4DF" w14:textId="77777777" w:rsidR="00664339" w:rsidRDefault="00664339" w:rsidP="00664339">
      <w:pPr>
        <w:autoSpaceDE w:val="0"/>
        <w:autoSpaceDN w:val="0"/>
        <w:adjustRightInd w:val="0"/>
        <w:rPr>
          <w:rFonts w:cs="Arial"/>
          <w:i/>
        </w:rPr>
      </w:pPr>
    </w:p>
    <w:p w14:paraId="1EC7ACF9" w14:textId="77777777" w:rsidR="00664339" w:rsidRDefault="00664339" w:rsidP="00664339">
      <w:pPr>
        <w:autoSpaceDE w:val="0"/>
        <w:autoSpaceDN w:val="0"/>
        <w:adjustRightInd w:val="0"/>
        <w:rPr>
          <w:rFonts w:cs="Arial"/>
          <w:i/>
        </w:rPr>
      </w:pPr>
      <w:r>
        <w:rPr>
          <w:rFonts w:cs="Arial"/>
          <w:i/>
        </w:rPr>
        <w:t xml:space="preserve">Children experience inclusion when they fully engage and participate in quality early learning alongside similar-aged peers, supported by reasonable adjustments and tailored responses to help them reach their potential. Parents and caregivers feel included when their role as their child’s first teacher is acknowledged and they are empowered to contribute to the learning and growth of their child. Inclusion remains everyone’s priority and is supported by effective policies and everyday practices across all early </w:t>
      </w:r>
      <w:proofErr w:type="gramStart"/>
      <w:r>
        <w:rPr>
          <w:rFonts w:cs="Arial"/>
          <w:i/>
        </w:rPr>
        <w:t>years</w:t>
      </w:r>
      <w:proofErr w:type="gramEnd"/>
      <w:r>
        <w:rPr>
          <w:rFonts w:cs="Arial"/>
          <w:i/>
        </w:rPr>
        <w:t xml:space="preserve"> settings.</w:t>
      </w:r>
    </w:p>
    <w:p w14:paraId="6D439DC0" w14:textId="77777777" w:rsidR="00664339" w:rsidRDefault="00664339" w:rsidP="00664339">
      <w:pPr>
        <w:autoSpaceDE w:val="0"/>
        <w:autoSpaceDN w:val="0"/>
        <w:adjustRightInd w:val="0"/>
        <w:rPr>
          <w:rFonts w:cs="Arial"/>
          <w:i/>
        </w:rPr>
      </w:pPr>
    </w:p>
    <w:p w14:paraId="5607D206" w14:textId="77777777" w:rsidR="00664339" w:rsidRDefault="00664339" w:rsidP="00664339">
      <w:pPr>
        <w:autoSpaceDE w:val="0"/>
        <w:autoSpaceDN w:val="0"/>
        <w:adjustRightInd w:val="0"/>
        <w:rPr>
          <w:rFonts w:cs="Arial"/>
          <w:i/>
        </w:rPr>
      </w:pPr>
      <w:r>
        <w:rPr>
          <w:rFonts w:cs="Arial"/>
          <w:i/>
        </w:rPr>
        <w:t xml:space="preserve">Being an inclusion-ready service means that children and families, from all social, cultural, community and family backgrounds, and of all identities and all abilities </w:t>
      </w:r>
      <w:proofErr w:type="gramStart"/>
      <w:r>
        <w:rPr>
          <w:rFonts w:cs="Arial"/>
          <w:i/>
        </w:rPr>
        <w:t>are able to</w:t>
      </w:r>
      <w:proofErr w:type="gramEnd"/>
      <w:r>
        <w:rPr>
          <w:rFonts w:cs="Arial"/>
          <w:i/>
        </w:rPr>
        <w:t>:</w:t>
      </w:r>
    </w:p>
    <w:p w14:paraId="05111304" w14:textId="77777777" w:rsidR="00664339" w:rsidRDefault="00664339" w:rsidP="00664339">
      <w:pPr>
        <w:autoSpaceDE w:val="0"/>
        <w:autoSpaceDN w:val="0"/>
        <w:adjustRightInd w:val="0"/>
        <w:rPr>
          <w:rFonts w:cs="Arial"/>
          <w:i/>
        </w:rPr>
      </w:pPr>
    </w:p>
    <w:p w14:paraId="7B1323F7" w14:textId="77777777" w:rsidR="00664339" w:rsidRDefault="00664339" w:rsidP="00664339">
      <w:pPr>
        <w:pStyle w:val="ListParagraph"/>
        <w:numPr>
          <w:ilvl w:val="0"/>
          <w:numId w:val="26"/>
        </w:numPr>
        <w:autoSpaceDE w:val="0"/>
        <w:autoSpaceDN w:val="0"/>
        <w:adjustRightInd w:val="0"/>
        <w:rPr>
          <w:rFonts w:cs="Arial"/>
          <w:i/>
        </w:rPr>
      </w:pPr>
      <w:r>
        <w:rPr>
          <w:rFonts w:cs="Arial"/>
          <w:i/>
        </w:rPr>
        <w:t xml:space="preserve">be welcomed at their local early </w:t>
      </w:r>
      <w:proofErr w:type="spellStart"/>
      <w:r>
        <w:rPr>
          <w:rFonts w:cs="Arial"/>
          <w:i/>
        </w:rPr>
        <w:t>years service</w:t>
      </w:r>
      <w:proofErr w:type="spellEnd"/>
      <w:r>
        <w:rPr>
          <w:rFonts w:cs="Arial"/>
          <w:i/>
        </w:rPr>
        <w:t>,</w:t>
      </w:r>
    </w:p>
    <w:p w14:paraId="2857BEAE" w14:textId="77777777" w:rsidR="00664339" w:rsidRDefault="00664339" w:rsidP="00664339">
      <w:pPr>
        <w:pStyle w:val="ListParagraph"/>
        <w:numPr>
          <w:ilvl w:val="0"/>
          <w:numId w:val="26"/>
        </w:numPr>
        <w:autoSpaceDE w:val="0"/>
        <w:autoSpaceDN w:val="0"/>
        <w:adjustRightInd w:val="0"/>
        <w:rPr>
          <w:rFonts w:cs="Arial"/>
          <w:i/>
        </w:rPr>
      </w:pPr>
      <w:r>
        <w:rPr>
          <w:rFonts w:cs="Arial"/>
          <w:i/>
        </w:rPr>
        <w:t>learn together in a safe and supportive environment that celebrates diversity,</w:t>
      </w:r>
    </w:p>
    <w:p w14:paraId="493AEE1B" w14:textId="77777777" w:rsidR="00664339" w:rsidRDefault="00664339" w:rsidP="00664339">
      <w:pPr>
        <w:pStyle w:val="ListParagraph"/>
        <w:numPr>
          <w:ilvl w:val="0"/>
          <w:numId w:val="26"/>
        </w:numPr>
        <w:autoSpaceDE w:val="0"/>
        <w:autoSpaceDN w:val="0"/>
        <w:adjustRightInd w:val="0"/>
        <w:rPr>
          <w:rFonts w:cs="Arial"/>
          <w:i/>
        </w:rPr>
      </w:pPr>
      <w:r>
        <w:rPr>
          <w:rFonts w:cs="Arial"/>
          <w:i/>
        </w:rPr>
        <w:t>engage in culturally responsive, differentiated learning through evidence-based activities and tailored programs that meet their learning and developmental needs,</w:t>
      </w:r>
    </w:p>
    <w:p w14:paraId="74CD53ED" w14:textId="77777777" w:rsidR="00664339" w:rsidRDefault="00664339" w:rsidP="00664339">
      <w:pPr>
        <w:pStyle w:val="ListParagraph"/>
        <w:numPr>
          <w:ilvl w:val="0"/>
          <w:numId w:val="26"/>
        </w:numPr>
        <w:autoSpaceDE w:val="0"/>
        <w:autoSpaceDN w:val="0"/>
        <w:adjustRightInd w:val="0"/>
        <w:rPr>
          <w:rFonts w:cs="Arial"/>
          <w:i/>
        </w:rPr>
      </w:pPr>
      <w:r>
        <w:rPr>
          <w:rFonts w:cs="Arial"/>
          <w:i/>
        </w:rPr>
        <w:t>grow and develop and enjoy positive transitions from home to early learning, and to school.”</w:t>
      </w:r>
      <w:r>
        <w:rPr>
          <w:rStyle w:val="FootnoteReference"/>
          <w:rFonts w:cs="Arial"/>
          <w:i/>
        </w:rPr>
        <w:footnoteReference w:id="6"/>
      </w:r>
    </w:p>
    <w:p w14:paraId="0419AE4D" w14:textId="77777777" w:rsidR="00664339" w:rsidRDefault="00664339" w:rsidP="00664339">
      <w:pPr>
        <w:autoSpaceDE w:val="0"/>
        <w:autoSpaceDN w:val="0"/>
        <w:adjustRightInd w:val="0"/>
        <w:rPr>
          <w:rFonts w:cs="Arial"/>
          <w:i/>
        </w:rPr>
      </w:pPr>
    </w:p>
    <w:p w14:paraId="6840758B" w14:textId="77777777" w:rsidR="00664339" w:rsidRDefault="00664339" w:rsidP="00664339">
      <w:pPr>
        <w:rPr>
          <w:rFonts w:cs="Arial"/>
          <w:color w:val="000000"/>
        </w:rPr>
      </w:pPr>
      <w:r>
        <w:rPr>
          <w:rFonts w:cs="Arial"/>
          <w:color w:val="000000"/>
        </w:rPr>
        <w:t>We welcome all adults and children from a range of diverse backgrounds.</w:t>
      </w:r>
      <w:r>
        <w:rPr>
          <w:rFonts w:cs="Arial"/>
          <w:color w:val="000000"/>
          <w:lang w:val="en-US"/>
        </w:rPr>
        <w:t xml:space="preserve"> We are committed to ensuring resources and environments respect a diverse range of abilities and beliefs.  We strive to ensure that all </w:t>
      </w:r>
      <w:proofErr w:type="gramStart"/>
      <w:r>
        <w:rPr>
          <w:rFonts w:cs="Arial"/>
          <w:color w:val="000000"/>
          <w:lang w:val="en-US"/>
        </w:rPr>
        <w:t>persons</w:t>
      </w:r>
      <w:proofErr w:type="gramEnd"/>
      <w:r>
        <w:rPr>
          <w:rFonts w:cs="Arial"/>
          <w:color w:val="000000"/>
          <w:lang w:val="en-US"/>
        </w:rPr>
        <w:t xml:space="preserve"> are treated</w:t>
      </w:r>
      <w:r>
        <w:rPr>
          <w:rFonts w:cs="Arial"/>
          <w:color w:val="000000"/>
        </w:rPr>
        <w:t xml:space="preserve"> equally regardless </w:t>
      </w:r>
      <w:proofErr w:type="gramStart"/>
      <w:r>
        <w:rPr>
          <w:rFonts w:cs="Arial"/>
          <w:color w:val="000000"/>
        </w:rPr>
        <w:t>of:</w:t>
      </w:r>
      <w:proofErr w:type="gramEnd"/>
      <w:r>
        <w:rPr>
          <w:rFonts w:cs="Arial"/>
          <w:color w:val="000000"/>
        </w:rPr>
        <w:t xml:space="preserve"> gender, age, socio-economic status, race, language, beliefs, additional needs and family structure or lifestyle.</w:t>
      </w:r>
    </w:p>
    <w:p w14:paraId="0BEA50D5" w14:textId="77777777" w:rsidR="00664339" w:rsidRDefault="00664339" w:rsidP="00664339">
      <w:pPr>
        <w:autoSpaceDE w:val="0"/>
        <w:autoSpaceDN w:val="0"/>
        <w:adjustRightInd w:val="0"/>
        <w:rPr>
          <w:rFonts w:cs="Arial"/>
          <w:color w:val="000000"/>
        </w:rPr>
      </w:pPr>
    </w:p>
    <w:p w14:paraId="372BAE1B" w14:textId="77777777" w:rsidR="00664339" w:rsidRDefault="00664339" w:rsidP="00664339">
      <w:pPr>
        <w:autoSpaceDE w:val="0"/>
        <w:autoSpaceDN w:val="0"/>
        <w:adjustRightInd w:val="0"/>
        <w:rPr>
          <w:rStyle w:val="IntenseEmphasis"/>
          <w:i w:val="0"/>
          <w:iCs w:val="0"/>
          <w:lang w:val="en-US"/>
        </w:rPr>
      </w:pPr>
      <w:r>
        <w:rPr>
          <w:rFonts w:cs="Arial"/>
          <w:color w:val="000000"/>
        </w:rPr>
        <w:t xml:space="preserve">Our team does not tolerate behaviours, language or practices that label, stereotype or demean others. We </w:t>
      </w:r>
      <w:r>
        <w:rPr>
          <w:rFonts w:cs="Arial"/>
        </w:rPr>
        <w:t xml:space="preserve">recognise and value the differences and similarities that exist in children, families, educators, management, students, volunteers and the wider community.  </w:t>
      </w:r>
    </w:p>
    <w:p w14:paraId="21C31A87" w14:textId="77777777" w:rsidR="00664339" w:rsidRDefault="00664339" w:rsidP="00664339">
      <w:pPr>
        <w:rPr>
          <w:rStyle w:val="IntenseEmphasis"/>
          <w:b/>
          <w:bCs/>
          <w:sz w:val="28"/>
          <w:szCs w:val="28"/>
        </w:rPr>
      </w:pPr>
    </w:p>
    <w:p w14:paraId="54DD62EA" w14:textId="77777777" w:rsidR="00664339" w:rsidRDefault="00664339" w:rsidP="00664339">
      <w:pPr>
        <w:rPr>
          <w:rStyle w:val="IntenseEmphasis"/>
          <w:b/>
          <w:bCs/>
          <w:sz w:val="28"/>
          <w:szCs w:val="28"/>
        </w:rPr>
      </w:pPr>
      <w:r>
        <w:rPr>
          <w:rStyle w:val="IntenseEmphasis"/>
          <w:b/>
          <w:bCs/>
          <w:sz w:val="28"/>
          <w:szCs w:val="28"/>
        </w:rPr>
        <w:t>Procedures and Responsibilities</w:t>
      </w:r>
    </w:p>
    <w:p w14:paraId="4C289BD9" w14:textId="77777777" w:rsidR="00664339" w:rsidRDefault="00664339" w:rsidP="00664339">
      <w:r>
        <w:t>All team members share the responsible to ensure that our service promotes inclusion, diversity and equity in all aspects of delivery.</w:t>
      </w:r>
    </w:p>
    <w:tbl>
      <w:tblPr>
        <w:tblStyle w:val="TableGrid"/>
        <w:tblW w:w="0" w:type="auto"/>
        <w:tblLook w:val="04A0" w:firstRow="1" w:lastRow="0" w:firstColumn="1" w:lastColumn="0" w:noHBand="0" w:noVBand="1"/>
      </w:tblPr>
      <w:tblGrid>
        <w:gridCol w:w="9016"/>
      </w:tblGrid>
      <w:tr w:rsidR="00664339" w14:paraId="56AE5209" w14:textId="77777777" w:rsidTr="00664339">
        <w:tc>
          <w:tcPr>
            <w:tcW w:w="9016" w:type="dxa"/>
            <w:tcBorders>
              <w:top w:val="single" w:sz="4" w:space="0" w:color="auto"/>
              <w:left w:val="single" w:sz="4" w:space="0" w:color="auto"/>
              <w:bottom w:val="single" w:sz="4" w:space="0" w:color="auto"/>
              <w:right w:val="single" w:sz="4" w:space="0" w:color="auto"/>
            </w:tcBorders>
            <w:hideMark/>
          </w:tcPr>
          <w:p w14:paraId="4CEFC2CD" w14:textId="77777777" w:rsidR="00664339" w:rsidRDefault="00664339">
            <w:pPr>
              <w:rPr>
                <w:rStyle w:val="IntenseEmphasis"/>
                <w:b/>
                <w:bCs/>
                <w:i w:val="0"/>
                <w:iCs w:val="0"/>
              </w:rPr>
            </w:pPr>
            <w:r>
              <w:rPr>
                <w:rStyle w:val="IntenseEmphasis"/>
                <w:b/>
                <w:bCs/>
              </w:rPr>
              <w:t>Leadership and Management Responsibilities, including Approved Providers, Nominated Supervisors and Responsible Persons will:</w:t>
            </w:r>
          </w:p>
          <w:p w14:paraId="25110CB0" w14:textId="77777777" w:rsidR="00664339" w:rsidRDefault="00664339" w:rsidP="00664339">
            <w:pPr>
              <w:pStyle w:val="ListParagraph"/>
              <w:numPr>
                <w:ilvl w:val="0"/>
                <w:numId w:val="27"/>
              </w:numPr>
            </w:pPr>
            <w:r>
              <w:t>Positively and clearly communicate all aspects of the policy and take a zero-tolerance approach to compliance.</w:t>
            </w:r>
          </w:p>
          <w:p w14:paraId="1A208A17" w14:textId="77777777" w:rsidR="00664339" w:rsidRDefault="00664339" w:rsidP="00664339">
            <w:pPr>
              <w:pStyle w:val="ListParagraph"/>
              <w:numPr>
                <w:ilvl w:val="0"/>
                <w:numId w:val="27"/>
              </w:numPr>
            </w:pPr>
            <w:r>
              <w:t>Understand and comply with all aspects of this policy and related legislation and support team members to do the same.</w:t>
            </w:r>
          </w:p>
          <w:p w14:paraId="6D5E5923" w14:textId="77777777" w:rsidR="00664339" w:rsidRDefault="00664339" w:rsidP="00664339">
            <w:pPr>
              <w:pStyle w:val="ListParagraph"/>
              <w:numPr>
                <w:ilvl w:val="0"/>
                <w:numId w:val="27"/>
              </w:numPr>
            </w:pPr>
            <w:r>
              <w:t>Lead a culture of reflection and regular review of policies, seeking feedback from educators, families, children and other community agencies and professionals as appropriate.</w:t>
            </w:r>
          </w:p>
          <w:p w14:paraId="578E8A2D" w14:textId="77777777" w:rsidR="00664339" w:rsidRDefault="00664339" w:rsidP="00664339">
            <w:pPr>
              <w:pStyle w:val="ListParagraph"/>
              <w:numPr>
                <w:ilvl w:val="0"/>
                <w:numId w:val="27"/>
              </w:numPr>
              <w:autoSpaceDE w:val="0"/>
              <w:autoSpaceDN w:val="0"/>
              <w:adjustRightInd w:val="0"/>
              <w:rPr>
                <w:rStyle w:val="IntenseEmphasis"/>
                <w:rFonts w:cs="Meta Plus Normal"/>
                <w:i w:val="0"/>
                <w:iCs w:val="0"/>
                <w:color w:val="000000"/>
              </w:rPr>
            </w:pPr>
            <w:r>
              <w:rPr>
                <w:rFonts w:cs="MetaPlusNormal-Roman"/>
              </w:rPr>
              <w:t>Interact with all children and adults in a way that conveys mutual respect, equity and recognition of each other’s strengths and skills.</w:t>
            </w:r>
          </w:p>
          <w:p w14:paraId="1257C0EF" w14:textId="77777777" w:rsidR="00664339" w:rsidRDefault="00664339" w:rsidP="00664339">
            <w:pPr>
              <w:pStyle w:val="ListParagraph"/>
              <w:numPr>
                <w:ilvl w:val="0"/>
                <w:numId w:val="27"/>
              </w:numPr>
              <w:rPr>
                <w:rStyle w:val="IntenseEmphasis"/>
                <w:i w:val="0"/>
                <w:iCs w:val="0"/>
                <w:color w:val="4472C4" w:themeColor="accent1"/>
              </w:rPr>
            </w:pPr>
            <w:r>
              <w:rPr>
                <w:rStyle w:val="IntenseEmphasis"/>
              </w:rPr>
              <w:t xml:space="preserve">Monitor and ensure that educators consider </w:t>
            </w:r>
            <w:r>
              <w:rPr>
                <w:rFonts w:ascii="Calibri" w:hAnsi="Calibri" w:cs="Meta Plus Normal"/>
                <w:color w:val="000000"/>
              </w:rPr>
              <w:t>all children’s social, cultural and linguistic diversity (including learning styles, abilities, disabilities, gender, family circumstances and geographic location) in curriculum decision-making processes and environments.</w:t>
            </w:r>
          </w:p>
          <w:p w14:paraId="4B914978" w14:textId="77777777" w:rsidR="00664339" w:rsidRDefault="00664339" w:rsidP="00664339">
            <w:pPr>
              <w:pStyle w:val="ListParagraph"/>
              <w:numPr>
                <w:ilvl w:val="0"/>
                <w:numId w:val="27"/>
              </w:numPr>
            </w:pPr>
            <w:r>
              <w:rPr>
                <w:rStyle w:val="IntenseEmphasis"/>
              </w:rPr>
              <w:t xml:space="preserve">Ensure the </w:t>
            </w:r>
            <w:r>
              <w:rPr>
                <w:rFonts w:ascii="Calibri" w:hAnsi="Calibri"/>
              </w:rPr>
              <w:t>purchasing of equipment and resources supports and reflects the abilities, diversity and backgrounds of children, families, educators and the community.</w:t>
            </w:r>
          </w:p>
          <w:p w14:paraId="1FBC66B9" w14:textId="77777777" w:rsidR="00664339" w:rsidRDefault="00664339" w:rsidP="00664339">
            <w:pPr>
              <w:pStyle w:val="ListParagraph"/>
              <w:numPr>
                <w:ilvl w:val="0"/>
                <w:numId w:val="27"/>
              </w:numPr>
              <w:autoSpaceDE w:val="0"/>
              <w:autoSpaceDN w:val="0"/>
              <w:adjustRightInd w:val="0"/>
              <w:rPr>
                <w:rFonts w:cs="Meta Plus Normal"/>
                <w:color w:val="000000"/>
              </w:rPr>
            </w:pPr>
            <w:r>
              <w:rPr>
                <w:rFonts w:cs="Meta Plus Normal"/>
                <w:color w:val="000000"/>
              </w:rPr>
              <w:t>Strive to achieve diversity within the team in terms of skills, experiences and backgrounds through recruitment processes.</w:t>
            </w:r>
          </w:p>
          <w:p w14:paraId="19BD90CA" w14:textId="77777777" w:rsidR="00664339" w:rsidRDefault="00664339" w:rsidP="00664339">
            <w:pPr>
              <w:pStyle w:val="ListParagraph"/>
              <w:numPr>
                <w:ilvl w:val="0"/>
                <w:numId w:val="27"/>
              </w:numPr>
              <w:autoSpaceDE w:val="0"/>
              <w:autoSpaceDN w:val="0"/>
              <w:adjustRightInd w:val="0"/>
            </w:pPr>
            <w:r>
              <w:t>Acknowledge the personal strengths, professional experiences and diversity that colleagues bring to their work and work together as a united team to provide an inclusive environment free of inequality.</w:t>
            </w:r>
          </w:p>
          <w:p w14:paraId="18685719" w14:textId="77777777" w:rsidR="00664339" w:rsidRDefault="00664339" w:rsidP="00664339">
            <w:pPr>
              <w:pStyle w:val="ListParagraph"/>
              <w:numPr>
                <w:ilvl w:val="0"/>
                <w:numId w:val="27"/>
              </w:numPr>
              <w:rPr>
                <w:rStyle w:val="IntenseEmphasis"/>
                <w:i w:val="0"/>
                <w:iCs w:val="0"/>
              </w:rPr>
            </w:pPr>
            <w:r>
              <w:rPr>
                <w:rStyle w:val="IntenseEmphasis"/>
              </w:rPr>
              <w:t>Ensure enrolment forms and other means of collecting information are respectful and provide an insight into each child’s abilities and cultural backgrounds.</w:t>
            </w:r>
          </w:p>
          <w:p w14:paraId="75E21905" w14:textId="77777777" w:rsidR="00664339" w:rsidRDefault="00664339" w:rsidP="00664339">
            <w:pPr>
              <w:pStyle w:val="ListParagraph"/>
              <w:numPr>
                <w:ilvl w:val="0"/>
                <w:numId w:val="27"/>
              </w:numPr>
              <w:rPr>
                <w:rStyle w:val="IntenseEmphasis"/>
                <w:i w:val="0"/>
                <w:iCs w:val="0"/>
              </w:rPr>
            </w:pPr>
            <w:r>
              <w:rPr>
                <w:rStyle w:val="IntenseEmphasis"/>
              </w:rPr>
              <w:t>Support families to access services in the community and ensure resources are available in a range of languages and methods where there is an identified barrier to communication.</w:t>
            </w:r>
          </w:p>
          <w:p w14:paraId="7DE6C4D5" w14:textId="77777777" w:rsidR="00664339" w:rsidRDefault="00664339" w:rsidP="00664339">
            <w:pPr>
              <w:pStyle w:val="ListParagraph"/>
              <w:numPr>
                <w:ilvl w:val="0"/>
                <w:numId w:val="27"/>
              </w:numPr>
              <w:rPr>
                <w:rStyle w:val="IntenseEmphasis"/>
                <w:i w:val="0"/>
                <w:iCs w:val="0"/>
              </w:rPr>
            </w:pPr>
            <w:r>
              <w:rPr>
                <w:rStyle w:val="IntenseEmphasis"/>
              </w:rPr>
              <w:t>Access interpreter services where appropriate to support families and children.</w:t>
            </w:r>
          </w:p>
          <w:p w14:paraId="191A0E80" w14:textId="77777777" w:rsidR="00664339" w:rsidRDefault="00664339" w:rsidP="00664339">
            <w:pPr>
              <w:pStyle w:val="ListParagraph"/>
              <w:numPr>
                <w:ilvl w:val="0"/>
                <w:numId w:val="27"/>
              </w:numPr>
              <w:rPr>
                <w:rStyle w:val="IntenseEmphasis"/>
                <w:i w:val="0"/>
                <w:iCs w:val="0"/>
              </w:rPr>
            </w:pPr>
            <w:r>
              <w:rPr>
                <w:rStyle w:val="IntenseEmphasis"/>
              </w:rPr>
              <w:t>Work closely with inclusion support providers to develop skills and knowledge to support each child in an inclusive way.</w:t>
            </w:r>
          </w:p>
          <w:p w14:paraId="17AB065D" w14:textId="77777777" w:rsidR="00664339" w:rsidRDefault="00664339" w:rsidP="00664339">
            <w:pPr>
              <w:pStyle w:val="ListParagraph"/>
              <w:numPr>
                <w:ilvl w:val="0"/>
                <w:numId w:val="27"/>
              </w:numPr>
            </w:pPr>
            <w:r>
              <w:rPr>
                <w:rStyle w:val="IntenseEmphasis"/>
              </w:rPr>
              <w:t>Work with the Educational Leader to identify and provide p</w:t>
            </w:r>
            <w:r>
              <w:rPr>
                <w:rFonts w:cs="MyriadPro-Light"/>
              </w:rPr>
              <w:t>rofessional mentoring which supports inclusion and diversity.</w:t>
            </w:r>
          </w:p>
          <w:p w14:paraId="171FEAAA" w14:textId="77777777" w:rsidR="00664339" w:rsidRDefault="00664339" w:rsidP="00664339">
            <w:pPr>
              <w:numPr>
                <w:ilvl w:val="0"/>
                <w:numId w:val="27"/>
              </w:numPr>
              <w:rPr>
                <w:b/>
                <w:bCs/>
              </w:rPr>
            </w:pPr>
            <w:r>
              <w:rPr>
                <w:rFonts w:cs="Arial"/>
                <w:color w:val="000000"/>
                <w:lang w:val="en-US"/>
              </w:rPr>
              <w:t>Actively seek support and guidance from other agencies to support children with additional and/or cultural needs.</w:t>
            </w:r>
          </w:p>
          <w:p w14:paraId="3E7A3D2C" w14:textId="77777777" w:rsidR="00664339" w:rsidRDefault="00664339" w:rsidP="00664339">
            <w:pPr>
              <w:pStyle w:val="ListParagraph"/>
              <w:numPr>
                <w:ilvl w:val="0"/>
                <w:numId w:val="27"/>
              </w:numPr>
              <w:autoSpaceDE w:val="0"/>
              <w:autoSpaceDN w:val="0"/>
              <w:adjustRightInd w:val="0"/>
              <w:rPr>
                <w:rFonts w:cs="Arial"/>
                <w:iCs/>
              </w:rPr>
            </w:pPr>
            <w:r>
              <w:rPr>
                <w:rFonts w:cs="Arial"/>
                <w:iCs/>
              </w:rPr>
              <w:t>Provide opportunities for children to listen to people from a range of backgrounds and their perspectives.</w:t>
            </w:r>
          </w:p>
          <w:p w14:paraId="72898A69" w14:textId="77777777" w:rsidR="00664339" w:rsidRDefault="00664339" w:rsidP="00664339">
            <w:pPr>
              <w:pStyle w:val="ListParagraph"/>
              <w:numPr>
                <w:ilvl w:val="0"/>
                <w:numId w:val="27"/>
              </w:numPr>
              <w:autoSpaceDE w:val="0"/>
              <w:autoSpaceDN w:val="0"/>
              <w:adjustRightInd w:val="0"/>
              <w:rPr>
                <w:rFonts w:cs="Arial"/>
                <w:iCs/>
              </w:rPr>
            </w:pPr>
            <w:r>
              <w:rPr>
                <w:rFonts w:cs="Arial"/>
                <w:iCs/>
              </w:rPr>
              <w:t>Respect individual differences and acknowledge that membership of a particular group doesn’t mean everyone from that group has the same values, beliefs, rituals and needs.</w:t>
            </w:r>
          </w:p>
          <w:p w14:paraId="218FDEA6" w14:textId="77777777" w:rsidR="00664339" w:rsidRDefault="00664339" w:rsidP="00664339">
            <w:pPr>
              <w:pStyle w:val="ListParagraph"/>
              <w:numPr>
                <w:ilvl w:val="0"/>
                <w:numId w:val="27"/>
              </w:numPr>
              <w:autoSpaceDE w:val="0"/>
              <w:autoSpaceDN w:val="0"/>
              <w:adjustRightInd w:val="0"/>
              <w:rPr>
                <w:rFonts w:cs="Arial"/>
                <w:iCs/>
              </w:rPr>
            </w:pPr>
            <w:r>
              <w:rPr>
                <w:rFonts w:cs="Arial"/>
                <w:iCs/>
              </w:rPr>
              <w:t xml:space="preserve">Promote and model inclusive behaviour – such as having notices or information available in </w:t>
            </w:r>
            <w:proofErr w:type="gramStart"/>
            <w:r>
              <w:rPr>
                <w:rFonts w:cs="Arial"/>
                <w:iCs/>
              </w:rPr>
              <w:t>a number of</w:t>
            </w:r>
            <w:proofErr w:type="gramEnd"/>
            <w:r>
              <w:rPr>
                <w:rFonts w:cs="Arial"/>
                <w:iCs/>
              </w:rPr>
              <w:t xml:space="preserve"> relevant languages for families.</w:t>
            </w:r>
          </w:p>
          <w:p w14:paraId="275D4D90" w14:textId="77777777" w:rsidR="00664339" w:rsidRDefault="00664339" w:rsidP="00664339">
            <w:pPr>
              <w:pStyle w:val="ListParagraph"/>
              <w:numPr>
                <w:ilvl w:val="0"/>
                <w:numId w:val="27"/>
              </w:numPr>
              <w:autoSpaceDE w:val="0"/>
              <w:autoSpaceDN w:val="0"/>
              <w:adjustRightInd w:val="0"/>
              <w:rPr>
                <w:rStyle w:val="IntenseEmphasis"/>
                <w:i w:val="0"/>
              </w:rPr>
            </w:pPr>
            <w:r>
              <w:rPr>
                <w:rStyle w:val="IntenseEmphasis"/>
                <w:rFonts w:cs="Arial"/>
                <w:highlight w:val="yellow"/>
              </w:rPr>
              <w:t>Take a zero approach to racism and discrimination through education, monitoring and prompt responding to concerned raised by children and adults.</w:t>
            </w:r>
          </w:p>
          <w:p w14:paraId="41755D30" w14:textId="77777777" w:rsidR="00664339" w:rsidRDefault="00664339" w:rsidP="00664339">
            <w:pPr>
              <w:pStyle w:val="ListParagraph"/>
              <w:numPr>
                <w:ilvl w:val="0"/>
                <w:numId w:val="27"/>
              </w:numPr>
              <w:autoSpaceDE w:val="0"/>
              <w:autoSpaceDN w:val="0"/>
              <w:adjustRightInd w:val="0"/>
              <w:rPr>
                <w:rStyle w:val="IntenseEmphasis"/>
                <w:rFonts w:cs="Arial"/>
                <w:i w:val="0"/>
              </w:rPr>
            </w:pPr>
            <w:r>
              <w:rPr>
                <w:rStyle w:val="IntenseEmphasis"/>
                <w:rFonts w:cs="Arial"/>
                <w:highlight w:val="yellow"/>
              </w:rPr>
              <w:t>Provide information and/or training on cultural safety and trauma- informed care.</w:t>
            </w:r>
          </w:p>
          <w:p w14:paraId="4E84C60A" w14:textId="77777777" w:rsidR="00664339" w:rsidRDefault="00664339" w:rsidP="00664339">
            <w:pPr>
              <w:pStyle w:val="ListParagraph"/>
              <w:numPr>
                <w:ilvl w:val="0"/>
                <w:numId w:val="27"/>
              </w:numPr>
              <w:autoSpaceDE w:val="0"/>
              <w:autoSpaceDN w:val="0"/>
              <w:adjustRightInd w:val="0"/>
              <w:rPr>
                <w:rStyle w:val="IntenseEmphasis"/>
                <w:rFonts w:ascii="Calibri" w:hAnsi="Calibri" w:cs="Calibri"/>
                <w:i w:val="0"/>
              </w:rPr>
            </w:pPr>
            <w:r>
              <w:rPr>
                <w:rFonts w:ascii="Calibri" w:hAnsi="Calibri" w:cs="Calibri"/>
                <w:color w:val="000000" w:themeColor="text1"/>
                <w:highlight w:val="yellow"/>
              </w:rPr>
              <w:t>Provide regular and meaningful opportunities for staff to challenge unconscious bias, racism and colonial thinking.</w:t>
            </w:r>
          </w:p>
        </w:tc>
      </w:tr>
      <w:tr w:rsidR="00664339" w14:paraId="4E47E898" w14:textId="77777777" w:rsidTr="00664339">
        <w:tc>
          <w:tcPr>
            <w:tcW w:w="9016" w:type="dxa"/>
            <w:tcBorders>
              <w:top w:val="single" w:sz="4" w:space="0" w:color="auto"/>
              <w:left w:val="single" w:sz="4" w:space="0" w:color="auto"/>
              <w:bottom w:val="single" w:sz="4" w:space="0" w:color="auto"/>
              <w:right w:val="single" w:sz="4" w:space="0" w:color="auto"/>
            </w:tcBorders>
          </w:tcPr>
          <w:p w14:paraId="788E0C64" w14:textId="77777777" w:rsidR="00664339" w:rsidRDefault="00664339">
            <w:pPr>
              <w:rPr>
                <w:rStyle w:val="IntenseEmphasis"/>
                <w:b/>
                <w:bCs/>
                <w:i w:val="0"/>
                <w:iCs w:val="0"/>
              </w:rPr>
            </w:pPr>
            <w:r>
              <w:rPr>
                <w:rStyle w:val="IntenseEmphasis"/>
                <w:b/>
                <w:bCs/>
              </w:rPr>
              <w:t>Educators and Other Team Members will:</w:t>
            </w:r>
          </w:p>
          <w:p w14:paraId="7C7E5275" w14:textId="77777777" w:rsidR="00664339" w:rsidRDefault="00664339" w:rsidP="00664339">
            <w:pPr>
              <w:pStyle w:val="ListParagraph"/>
              <w:numPr>
                <w:ilvl w:val="0"/>
                <w:numId w:val="28"/>
              </w:numPr>
            </w:pPr>
            <w:r>
              <w:t>Be proactive in fulfilling the requirements of this service policy and related legislative requirements.</w:t>
            </w:r>
          </w:p>
          <w:p w14:paraId="152E55B5" w14:textId="77777777" w:rsidR="00664339" w:rsidRDefault="00664339" w:rsidP="00664339">
            <w:pPr>
              <w:pStyle w:val="ListParagraph"/>
              <w:numPr>
                <w:ilvl w:val="0"/>
                <w:numId w:val="28"/>
              </w:numPr>
            </w:pPr>
            <w:r>
              <w:t>Seek further guidance where required to fulfil your requirements.</w:t>
            </w:r>
          </w:p>
          <w:p w14:paraId="2D9AB654" w14:textId="77777777" w:rsidR="00664339" w:rsidRDefault="00664339" w:rsidP="00664339">
            <w:pPr>
              <w:pStyle w:val="ListParagraph"/>
              <w:numPr>
                <w:ilvl w:val="0"/>
                <w:numId w:val="28"/>
              </w:numPr>
            </w:pPr>
            <w:r>
              <w:t>Report any concerns or non-compliance immediately to the Nominated Supervisor or Approved Provider.</w:t>
            </w:r>
          </w:p>
          <w:p w14:paraId="2351897D" w14:textId="77777777" w:rsidR="00664339" w:rsidRDefault="00664339" w:rsidP="00664339">
            <w:pPr>
              <w:pStyle w:val="ListParagraph"/>
              <w:numPr>
                <w:ilvl w:val="0"/>
                <w:numId w:val="28"/>
              </w:numPr>
            </w:pPr>
            <w:r>
              <w:t>Participate in the review of documents and provide constructive feedback to the Nominated Supervisor or Approved Provider.</w:t>
            </w:r>
          </w:p>
          <w:p w14:paraId="0A143324" w14:textId="77777777" w:rsidR="00664339" w:rsidRDefault="00664339" w:rsidP="00664339">
            <w:pPr>
              <w:pStyle w:val="ListParagraph"/>
              <w:numPr>
                <w:ilvl w:val="0"/>
                <w:numId w:val="28"/>
              </w:numPr>
              <w:rPr>
                <w:rStyle w:val="IntenseEmphasis"/>
                <w:b/>
                <w:bCs/>
                <w:i w:val="0"/>
                <w:iCs w:val="0"/>
              </w:rPr>
            </w:pPr>
            <w:r>
              <w:rPr>
                <w:rStyle w:val="IntenseEmphasis"/>
              </w:rPr>
              <w:t>Uphold a zero-tolerance approach to bias.</w:t>
            </w:r>
          </w:p>
          <w:p w14:paraId="43FA9E6E" w14:textId="77777777" w:rsidR="00664339" w:rsidRDefault="00664339" w:rsidP="00664339">
            <w:pPr>
              <w:pStyle w:val="ListParagraph"/>
              <w:numPr>
                <w:ilvl w:val="0"/>
                <w:numId w:val="28"/>
              </w:numPr>
              <w:autoSpaceDE w:val="0"/>
              <w:autoSpaceDN w:val="0"/>
              <w:adjustRightInd w:val="0"/>
              <w:rPr>
                <w:rFonts w:cs="Meta Plus Normal"/>
                <w:color w:val="000000"/>
              </w:rPr>
            </w:pPr>
            <w:r>
              <w:rPr>
                <w:rFonts w:cs="MetaPlusNormal-Roman"/>
              </w:rPr>
              <w:t>Interact with all children and adults in a way that conveys mutual respect, equity and recognition of each other’s strengths and skills.</w:t>
            </w:r>
          </w:p>
          <w:p w14:paraId="009CBE34" w14:textId="77777777" w:rsidR="00664339" w:rsidRDefault="00664339" w:rsidP="00664339">
            <w:pPr>
              <w:pStyle w:val="ListParagraph"/>
              <w:numPr>
                <w:ilvl w:val="0"/>
                <w:numId w:val="28"/>
              </w:numPr>
              <w:rPr>
                <w:rStyle w:val="IntenseEmphasis"/>
                <w:i w:val="0"/>
                <w:iCs w:val="0"/>
              </w:rPr>
            </w:pPr>
            <w:r>
              <w:rPr>
                <w:rStyle w:val="IntenseEmphasis"/>
              </w:rPr>
              <w:t xml:space="preserve">Report immediately to the Nominated Supervisor or Responsible Person in charge any instances which do not align with this policy or the Code of Ethics. </w:t>
            </w:r>
          </w:p>
          <w:p w14:paraId="18397502" w14:textId="77777777" w:rsidR="00664339" w:rsidRDefault="00664339" w:rsidP="00664339">
            <w:pPr>
              <w:pStyle w:val="ListParagraph"/>
              <w:numPr>
                <w:ilvl w:val="0"/>
                <w:numId w:val="28"/>
              </w:numPr>
            </w:pPr>
            <w:r>
              <w:rPr>
                <w:rStyle w:val="IntenseEmphasis"/>
              </w:rPr>
              <w:t xml:space="preserve">Consider </w:t>
            </w:r>
            <w:r>
              <w:rPr>
                <w:rFonts w:ascii="Calibri" w:hAnsi="Calibri" w:cs="Meta Plus Normal"/>
                <w:color w:val="000000"/>
              </w:rPr>
              <w:t>all children’s social, cultural and linguistic diversity (including learning styles, abilities, disabilities, gender, family circumstances and geographic location) in curriculum decision-making processes and environments.</w:t>
            </w:r>
          </w:p>
          <w:p w14:paraId="6F4A9655" w14:textId="77777777" w:rsidR="00664339" w:rsidRDefault="00664339" w:rsidP="00664339">
            <w:pPr>
              <w:pStyle w:val="ListParagraph"/>
              <w:numPr>
                <w:ilvl w:val="0"/>
                <w:numId w:val="28"/>
              </w:numPr>
              <w:rPr>
                <w:highlight w:val="yellow"/>
              </w:rPr>
            </w:pPr>
            <w:r>
              <w:rPr>
                <w:rFonts w:cs="Meta Plus Normal"/>
                <w:color w:val="000000"/>
                <w:highlight w:val="yellow"/>
              </w:rPr>
              <w:t>Ensure children see their identities and cultures reflected in the service’s learning environment.</w:t>
            </w:r>
          </w:p>
          <w:p w14:paraId="1B762099" w14:textId="77777777" w:rsidR="00664339" w:rsidRDefault="00664339" w:rsidP="00664339">
            <w:pPr>
              <w:pStyle w:val="ListParagraph"/>
              <w:numPr>
                <w:ilvl w:val="0"/>
                <w:numId w:val="28"/>
              </w:numPr>
              <w:rPr>
                <w:highlight w:val="yellow"/>
              </w:rPr>
            </w:pPr>
            <w:r>
              <w:rPr>
                <w:highlight w:val="yellow"/>
              </w:rPr>
              <w:t>Include a daily Acknowledgement of Country and regular Yarning Circles with children, families and community members.</w:t>
            </w:r>
          </w:p>
          <w:p w14:paraId="1DCD440F" w14:textId="77777777" w:rsidR="00664339" w:rsidRDefault="00664339" w:rsidP="00664339">
            <w:pPr>
              <w:pStyle w:val="ListParagraph"/>
              <w:numPr>
                <w:ilvl w:val="0"/>
                <w:numId w:val="28"/>
              </w:numPr>
              <w:rPr>
                <w:highlight w:val="yellow"/>
              </w:rPr>
            </w:pPr>
            <w:r>
              <w:rPr>
                <w:highlight w:val="yellow"/>
              </w:rPr>
              <w:t>Include local Aboriginal and Torres Strait Islander knowledge and language learning, including through visual resources.</w:t>
            </w:r>
          </w:p>
          <w:p w14:paraId="66B8A8F2" w14:textId="77777777" w:rsidR="00664339" w:rsidRDefault="00664339" w:rsidP="00664339">
            <w:pPr>
              <w:pStyle w:val="ListParagraph"/>
              <w:numPr>
                <w:ilvl w:val="0"/>
                <w:numId w:val="28"/>
              </w:numPr>
              <w:autoSpaceDE w:val="0"/>
              <w:autoSpaceDN w:val="0"/>
              <w:adjustRightInd w:val="0"/>
            </w:pPr>
            <w:r>
              <w:t>Acknowledge the personal strengths, professional experiences and diversity that colleagues bring to their work and work together as a united team to provide an inclusive environment free of inequality.</w:t>
            </w:r>
          </w:p>
          <w:p w14:paraId="55364047" w14:textId="77777777" w:rsidR="00664339" w:rsidRDefault="00664339" w:rsidP="00664339">
            <w:pPr>
              <w:pStyle w:val="ListParagraph"/>
              <w:numPr>
                <w:ilvl w:val="0"/>
                <w:numId w:val="28"/>
              </w:numPr>
            </w:pPr>
            <w:r>
              <w:rPr>
                <w:rFonts w:cs="Meta Plus Normal"/>
                <w:color w:val="000000"/>
              </w:rPr>
              <w:t xml:space="preserve">Respect that </w:t>
            </w:r>
            <w:r>
              <w:rPr>
                <w:rFonts w:cs="Meta Plus Normal"/>
                <w:iCs/>
                <w:color w:val="000000"/>
              </w:rPr>
              <w:t xml:space="preserve">diversity in family life means that children experience ‘belonging, being and becoming’ in </w:t>
            </w:r>
            <w:proofErr w:type="gramStart"/>
            <w:r>
              <w:rPr>
                <w:rFonts w:cs="Meta Plus Normal"/>
                <w:iCs/>
                <w:color w:val="000000"/>
              </w:rPr>
              <w:t>many different ways</w:t>
            </w:r>
            <w:proofErr w:type="gramEnd"/>
            <w:r>
              <w:rPr>
                <w:rFonts w:cs="Meta Plus Normal"/>
                <w:iCs/>
                <w:color w:val="000000"/>
              </w:rPr>
              <w:t>. They bring their diverse experiences, perspectives, expectations, knowledge and skills to their learning.</w:t>
            </w:r>
          </w:p>
          <w:p w14:paraId="1D4CC102" w14:textId="77777777" w:rsidR="00664339" w:rsidRDefault="00664339" w:rsidP="00664339">
            <w:pPr>
              <w:pStyle w:val="ListParagraph"/>
              <w:numPr>
                <w:ilvl w:val="0"/>
                <w:numId w:val="28"/>
              </w:numPr>
            </w:pPr>
            <w:r>
              <w:rPr>
                <w:rFonts w:cs="Meta Plus Normal"/>
                <w:color w:val="000000"/>
              </w:rPr>
              <w:t>ensure that all children receive equitable access to resources and participation in opportunities to demonstrate their learning regardless of their abilities, gender or culture.</w:t>
            </w:r>
          </w:p>
          <w:p w14:paraId="24951BB5" w14:textId="77777777" w:rsidR="00664339" w:rsidRDefault="00664339" w:rsidP="00664339">
            <w:pPr>
              <w:pStyle w:val="Default"/>
              <w:numPr>
                <w:ilvl w:val="0"/>
                <w:numId w:val="28"/>
              </w:numPr>
              <w:rPr>
                <w:rFonts w:asciiTheme="minorHAnsi" w:hAnsiTheme="minorHAnsi" w:cstheme="minorHAnsi"/>
                <w:sz w:val="22"/>
                <w:szCs w:val="22"/>
                <w:lang w:eastAsia="en-US"/>
              </w:rPr>
            </w:pPr>
            <w:r>
              <w:rPr>
                <w:rFonts w:ascii="Calibri" w:hAnsi="Calibri"/>
                <w:sz w:val="22"/>
                <w:szCs w:val="22"/>
                <w:lang w:eastAsia="en-US"/>
              </w:rPr>
              <w:t xml:space="preserve">ensure that physical learning environments reflect the diversity of families within the local </w:t>
            </w:r>
            <w:r>
              <w:rPr>
                <w:rFonts w:asciiTheme="minorHAnsi" w:hAnsiTheme="minorHAnsi" w:cstheme="minorHAnsi"/>
                <w:sz w:val="22"/>
                <w:szCs w:val="22"/>
                <w:lang w:eastAsia="en-US"/>
              </w:rPr>
              <w:t xml:space="preserve">community and the broader community </w:t>
            </w:r>
          </w:p>
          <w:p w14:paraId="0754A827" w14:textId="77777777" w:rsidR="00664339" w:rsidRDefault="00664339" w:rsidP="00664339">
            <w:pPr>
              <w:pStyle w:val="Default"/>
              <w:numPr>
                <w:ilvl w:val="0"/>
                <w:numId w:val="28"/>
              </w:numPr>
              <w:rPr>
                <w:rFonts w:ascii="Calibri" w:hAnsi="Calibri"/>
                <w:sz w:val="22"/>
                <w:szCs w:val="22"/>
                <w:lang w:eastAsia="en-US"/>
              </w:rPr>
            </w:pPr>
            <w:r>
              <w:rPr>
                <w:rFonts w:asciiTheme="minorHAnsi" w:hAnsiTheme="minorHAnsi" w:cstheme="minorHAnsi"/>
                <w:sz w:val="22"/>
                <w:szCs w:val="22"/>
                <w:lang w:eastAsia="en-US"/>
              </w:rPr>
              <w:t>Provide learning opportunities to broaden children’s perspectives and encourage an appreciation of diversity and difference within the group.</w:t>
            </w:r>
          </w:p>
          <w:p w14:paraId="55C398E3" w14:textId="77777777" w:rsidR="00664339" w:rsidRDefault="00664339" w:rsidP="00664339">
            <w:pPr>
              <w:pStyle w:val="Default"/>
              <w:numPr>
                <w:ilvl w:val="0"/>
                <w:numId w:val="28"/>
              </w:numPr>
              <w:rPr>
                <w:rFonts w:asciiTheme="minorHAnsi" w:hAnsiTheme="minorHAnsi" w:cstheme="minorHAnsi"/>
                <w:sz w:val="22"/>
                <w:szCs w:val="22"/>
                <w:lang w:eastAsia="en-US"/>
              </w:rPr>
            </w:pPr>
            <w:r>
              <w:rPr>
                <w:rFonts w:asciiTheme="minorHAnsi" w:hAnsiTheme="minorHAnsi" w:cstheme="minorHAnsi"/>
                <w:sz w:val="22"/>
                <w:szCs w:val="22"/>
                <w:lang w:eastAsia="en-US"/>
              </w:rPr>
              <w:t>Encourage families to participate in the learning programs and to share their skills, abilities and cultural uniqueness with children.</w:t>
            </w:r>
          </w:p>
          <w:p w14:paraId="4BCD298F" w14:textId="77777777" w:rsidR="00664339" w:rsidRDefault="00664339" w:rsidP="00664339">
            <w:pPr>
              <w:numPr>
                <w:ilvl w:val="0"/>
                <w:numId w:val="28"/>
              </w:numPr>
              <w:rPr>
                <w:rFonts w:cstheme="minorHAnsi"/>
                <w:color w:val="000000"/>
                <w:lang w:val="en-US"/>
              </w:rPr>
            </w:pPr>
            <w:r>
              <w:rPr>
                <w:rFonts w:cstheme="minorHAnsi"/>
                <w:color w:val="000000"/>
                <w:lang w:val="en-US"/>
              </w:rPr>
              <w:t>Foster children’s curiosity, enjoyment and empathetic awareness of cultural differences and similarities.</w:t>
            </w:r>
          </w:p>
          <w:p w14:paraId="18C03EC6" w14:textId="77777777" w:rsidR="00664339" w:rsidRDefault="00664339" w:rsidP="00664339">
            <w:pPr>
              <w:numPr>
                <w:ilvl w:val="0"/>
                <w:numId w:val="28"/>
              </w:numPr>
              <w:rPr>
                <w:rFonts w:cs="Arial"/>
                <w:color w:val="000000"/>
                <w:lang w:val="en-US"/>
              </w:rPr>
            </w:pPr>
            <w:r>
              <w:rPr>
                <w:rFonts w:cs="Arial"/>
                <w:color w:val="000000"/>
                <w:lang w:val="en-US"/>
              </w:rPr>
              <w:t>Participate in self-reflection to explore their own feelings, beliefs and background and evaluate the effect these may have on their attitudes and interactions with others.</w:t>
            </w:r>
          </w:p>
          <w:p w14:paraId="2234F405" w14:textId="77777777" w:rsidR="00664339" w:rsidRDefault="00664339" w:rsidP="00664339">
            <w:pPr>
              <w:pStyle w:val="Default"/>
              <w:numPr>
                <w:ilvl w:val="0"/>
                <w:numId w:val="28"/>
              </w:numPr>
              <w:rPr>
                <w:rFonts w:asciiTheme="minorHAnsi" w:hAnsiTheme="minorHAnsi" w:cstheme="minorHAnsi"/>
                <w:color w:val="auto"/>
                <w:sz w:val="22"/>
                <w:szCs w:val="22"/>
                <w:lang w:eastAsia="en-US"/>
              </w:rPr>
            </w:pPr>
            <w:r>
              <w:rPr>
                <w:rStyle w:val="IntenseEmphasis"/>
                <w:rFonts w:asciiTheme="minorHAnsi" w:hAnsiTheme="minorHAnsi" w:cstheme="minorHAnsi"/>
                <w:color w:val="auto"/>
                <w:sz w:val="22"/>
                <w:szCs w:val="22"/>
                <w:lang w:eastAsia="en-US"/>
              </w:rPr>
              <w:t xml:space="preserve">Provide </w:t>
            </w:r>
            <w:r>
              <w:rPr>
                <w:rFonts w:asciiTheme="minorHAnsi" w:hAnsiTheme="minorHAnsi" w:cstheme="minorHAnsi"/>
                <w:color w:val="auto"/>
                <w:sz w:val="22"/>
                <w:szCs w:val="22"/>
                <w:lang w:eastAsia="en-US"/>
              </w:rPr>
              <w:t xml:space="preserve">learning opportunities to help develop an </w:t>
            </w:r>
            <w:r>
              <w:rPr>
                <w:rFonts w:asciiTheme="minorHAnsi" w:hAnsiTheme="minorHAnsi" w:cstheme="minorHAnsi"/>
                <w:color w:val="auto"/>
                <w:sz w:val="22"/>
                <w:szCs w:val="22"/>
                <w:lang w:val="en-US" w:eastAsia="en-US"/>
              </w:rPr>
              <w:t>awareness of Aboriginal and Torres Strait Islanders as part of the cultural heritage of all Australians.</w:t>
            </w:r>
          </w:p>
          <w:p w14:paraId="64821F3C" w14:textId="77777777" w:rsidR="00664339" w:rsidRDefault="00664339" w:rsidP="00664339">
            <w:pPr>
              <w:numPr>
                <w:ilvl w:val="0"/>
                <w:numId w:val="28"/>
              </w:numPr>
              <w:rPr>
                <w:rFonts w:cstheme="minorHAnsi"/>
                <w:lang w:val="en-US"/>
              </w:rPr>
            </w:pPr>
            <w:r>
              <w:rPr>
                <w:rFonts w:cstheme="minorHAnsi"/>
                <w:lang w:val="en-US"/>
              </w:rPr>
              <w:t xml:space="preserve">Show sensitivity and respect for the various Aboriginal and Torres Strait Islander languages by incorporating, where possible, verbal and visual language into the </w:t>
            </w:r>
            <w:r>
              <w:rPr>
                <w:rFonts w:cstheme="minorHAnsi"/>
                <w:highlight w:val="yellow"/>
                <w:lang w:val="en-US"/>
              </w:rPr>
              <w:t>service</w:t>
            </w:r>
            <w:r>
              <w:rPr>
                <w:rFonts w:cstheme="minorHAnsi"/>
                <w:lang w:val="en-US"/>
              </w:rPr>
              <w:t xml:space="preserve"> environment.</w:t>
            </w:r>
          </w:p>
          <w:p w14:paraId="6EF51C35" w14:textId="77777777" w:rsidR="00664339" w:rsidRDefault="00664339" w:rsidP="00664339">
            <w:pPr>
              <w:numPr>
                <w:ilvl w:val="0"/>
                <w:numId w:val="28"/>
              </w:numPr>
              <w:rPr>
                <w:rFonts w:cstheme="minorHAnsi"/>
                <w:lang w:val="en-US"/>
              </w:rPr>
            </w:pPr>
            <w:r>
              <w:rPr>
                <w:rFonts w:cstheme="minorHAnsi"/>
                <w:lang w:val="en-US"/>
              </w:rPr>
              <w:t>Create inclusive and non-competitive learning environments which allow all children to succeed regardless of their skills and abilities.</w:t>
            </w:r>
          </w:p>
          <w:p w14:paraId="4C480E2C" w14:textId="77777777" w:rsidR="00664339" w:rsidRDefault="00664339" w:rsidP="00664339">
            <w:pPr>
              <w:pStyle w:val="Default"/>
              <w:numPr>
                <w:ilvl w:val="0"/>
                <w:numId w:val="28"/>
              </w:numPr>
              <w:rPr>
                <w:rFonts w:asciiTheme="minorHAnsi" w:hAnsiTheme="minorHAnsi" w:cstheme="minorHAnsi"/>
                <w:color w:val="auto"/>
                <w:sz w:val="22"/>
                <w:szCs w:val="22"/>
                <w:lang w:eastAsia="en-US"/>
              </w:rPr>
            </w:pPr>
            <w:r>
              <w:rPr>
                <w:rFonts w:asciiTheme="minorHAnsi" w:hAnsiTheme="minorHAnsi" w:cstheme="minorHAnsi"/>
                <w:color w:val="auto"/>
                <w:sz w:val="22"/>
                <w:szCs w:val="22"/>
                <w:lang w:val="en-US" w:eastAsia="en-US"/>
              </w:rPr>
              <w:t>Model acceptance, respect and appreciation for individuals with varying abilities.</w:t>
            </w:r>
          </w:p>
          <w:p w14:paraId="03547DA3" w14:textId="77777777" w:rsidR="00664339" w:rsidRDefault="00664339" w:rsidP="00664339">
            <w:pPr>
              <w:numPr>
                <w:ilvl w:val="0"/>
                <w:numId w:val="28"/>
              </w:numPr>
              <w:rPr>
                <w:rFonts w:cstheme="minorHAnsi"/>
                <w:lang w:val="en-US"/>
              </w:rPr>
            </w:pPr>
            <w:r>
              <w:rPr>
                <w:rFonts w:cstheme="minorHAnsi"/>
              </w:rPr>
              <w:t>Work with other educators to share knowledge, common language and daily practices that support inclusion.</w:t>
            </w:r>
          </w:p>
          <w:p w14:paraId="5B648CE9" w14:textId="77777777" w:rsidR="00664339" w:rsidRDefault="00664339" w:rsidP="00664339">
            <w:pPr>
              <w:numPr>
                <w:ilvl w:val="0"/>
                <w:numId w:val="28"/>
              </w:numPr>
              <w:rPr>
                <w:rFonts w:cs="Arial"/>
                <w:lang w:val="en-US"/>
              </w:rPr>
            </w:pPr>
            <w:r>
              <w:rPr>
                <w:rFonts w:cs="Arial"/>
                <w:color w:val="000000"/>
                <w:lang w:val="en-US"/>
              </w:rPr>
              <w:t xml:space="preserve">Work collaboratively with the Nominated Supervisor, Educational Leader, Inclusion Support and </w:t>
            </w:r>
            <w:r>
              <w:rPr>
                <w:rFonts w:cs="Arial"/>
                <w:lang w:val="en-US"/>
              </w:rPr>
              <w:t>other agencies to access funding, training and resources to support each child.</w:t>
            </w:r>
          </w:p>
          <w:p w14:paraId="3B7EB76A" w14:textId="77777777" w:rsidR="00664339" w:rsidRDefault="00664339" w:rsidP="00664339">
            <w:pPr>
              <w:numPr>
                <w:ilvl w:val="0"/>
                <w:numId w:val="28"/>
              </w:numPr>
              <w:rPr>
                <w:rStyle w:val="IntenseEmphasis"/>
                <w:i w:val="0"/>
                <w:iCs w:val="0"/>
                <w:color w:val="000000"/>
              </w:rPr>
            </w:pPr>
            <w:r>
              <w:rPr>
                <w:rStyle w:val="IntenseEmphasis"/>
              </w:rPr>
              <w:t>Participate in the development of service plans to support children with additional needs.</w:t>
            </w:r>
          </w:p>
          <w:p w14:paraId="074F3627" w14:textId="77777777" w:rsidR="00664339" w:rsidRDefault="00664339" w:rsidP="00664339">
            <w:pPr>
              <w:pStyle w:val="ListParagraph"/>
              <w:numPr>
                <w:ilvl w:val="0"/>
                <w:numId w:val="28"/>
              </w:numPr>
              <w:autoSpaceDE w:val="0"/>
              <w:autoSpaceDN w:val="0"/>
              <w:adjustRightInd w:val="0"/>
              <w:rPr>
                <w:iCs/>
              </w:rPr>
            </w:pPr>
            <w:r>
              <w:rPr>
                <w:rFonts w:cs="Arial"/>
                <w:iCs/>
              </w:rPr>
              <w:t>Expand children’s awareness of difference through social events, books, songs or play materials.</w:t>
            </w:r>
          </w:p>
          <w:p w14:paraId="04DD2514" w14:textId="77777777" w:rsidR="00664339" w:rsidRDefault="00664339" w:rsidP="00664339">
            <w:pPr>
              <w:pStyle w:val="ListParagraph"/>
              <w:numPr>
                <w:ilvl w:val="0"/>
                <w:numId w:val="28"/>
              </w:numPr>
              <w:autoSpaceDE w:val="0"/>
              <w:autoSpaceDN w:val="0"/>
              <w:adjustRightInd w:val="0"/>
              <w:rPr>
                <w:rFonts w:cs="Arial"/>
                <w:iCs/>
              </w:rPr>
            </w:pPr>
            <w:r>
              <w:rPr>
                <w:rFonts w:cs="Arial"/>
                <w:iCs/>
              </w:rPr>
              <w:t>Research biographical stories of local people and people from around the world and introduce these stories to children.</w:t>
            </w:r>
          </w:p>
          <w:p w14:paraId="32E41881" w14:textId="77777777" w:rsidR="00664339" w:rsidRDefault="00664339" w:rsidP="00664339">
            <w:pPr>
              <w:pStyle w:val="ListParagraph"/>
              <w:numPr>
                <w:ilvl w:val="0"/>
                <w:numId w:val="28"/>
              </w:numPr>
              <w:autoSpaceDE w:val="0"/>
              <w:autoSpaceDN w:val="0"/>
              <w:adjustRightInd w:val="0"/>
              <w:rPr>
                <w:rFonts w:cs="Arial"/>
                <w:iCs/>
              </w:rPr>
            </w:pPr>
            <w:r>
              <w:rPr>
                <w:rFonts w:cs="Arial"/>
                <w:iCs/>
              </w:rPr>
              <w:t>Encourage children to recognise and appreciate people for the things that make them unique and special.</w:t>
            </w:r>
          </w:p>
          <w:p w14:paraId="738CD517" w14:textId="77777777" w:rsidR="00664339" w:rsidRDefault="00664339" w:rsidP="00664339">
            <w:pPr>
              <w:pStyle w:val="ListParagraph"/>
              <w:numPr>
                <w:ilvl w:val="0"/>
                <w:numId w:val="28"/>
              </w:numPr>
              <w:autoSpaceDE w:val="0"/>
              <w:autoSpaceDN w:val="0"/>
              <w:adjustRightInd w:val="0"/>
              <w:rPr>
                <w:rFonts w:cs="Arial"/>
                <w:iCs/>
              </w:rPr>
            </w:pPr>
            <w:r>
              <w:rPr>
                <w:rFonts w:cs="Arial"/>
                <w:iCs/>
              </w:rPr>
              <w:t>Encourage children to view differences as something that makes a person interesting.</w:t>
            </w:r>
          </w:p>
          <w:p w14:paraId="7CD7D773" w14:textId="77777777" w:rsidR="00664339" w:rsidRDefault="00664339" w:rsidP="00664339">
            <w:pPr>
              <w:pStyle w:val="ListParagraph"/>
              <w:numPr>
                <w:ilvl w:val="0"/>
                <w:numId w:val="28"/>
              </w:numPr>
              <w:autoSpaceDE w:val="0"/>
              <w:autoSpaceDN w:val="0"/>
              <w:adjustRightInd w:val="0"/>
              <w:rPr>
                <w:rFonts w:cs="Arial"/>
                <w:iCs/>
              </w:rPr>
            </w:pPr>
            <w:r>
              <w:rPr>
                <w:rFonts w:cs="Arial"/>
                <w:iCs/>
              </w:rPr>
              <w:t>Support children to understand that just because somebody looks or sounds different, or does things in a different way, doesn’t mean that this person is any less worthy of respect or friendship.</w:t>
            </w:r>
          </w:p>
          <w:p w14:paraId="7F715FF8" w14:textId="77777777" w:rsidR="00664339" w:rsidRDefault="00664339" w:rsidP="00664339">
            <w:pPr>
              <w:numPr>
                <w:ilvl w:val="0"/>
                <w:numId w:val="28"/>
              </w:numPr>
              <w:rPr>
                <w:b/>
                <w:bCs/>
                <w:iCs/>
              </w:rPr>
            </w:pPr>
            <w:r>
              <w:rPr>
                <w:rFonts w:cs="Arial"/>
                <w:iCs/>
              </w:rPr>
              <w:t>Support all children to develop the skills necessary to form positive friendships regardless of differences in practices, languages and ethnic backgrounds.</w:t>
            </w:r>
          </w:p>
          <w:p w14:paraId="3B7B9D69" w14:textId="77777777" w:rsidR="00664339" w:rsidRDefault="00664339" w:rsidP="00664339">
            <w:pPr>
              <w:numPr>
                <w:ilvl w:val="0"/>
                <w:numId w:val="28"/>
              </w:numPr>
              <w:rPr>
                <w:b/>
                <w:bCs/>
                <w:iCs/>
              </w:rPr>
            </w:pPr>
            <w:r>
              <w:rPr>
                <w:rStyle w:val="IntenseEmphasis"/>
                <w:rFonts w:cs="Arial"/>
                <w:highlight w:val="yellow"/>
              </w:rPr>
              <w:t>Take a zero approach to racism and discrimination and immediately report any concerns you have, or which are raised by children and adults.</w:t>
            </w:r>
          </w:p>
          <w:p w14:paraId="1052A9C7" w14:textId="77777777" w:rsidR="00664339" w:rsidRDefault="00664339">
            <w:pPr>
              <w:rPr>
                <w:rStyle w:val="IntenseEmphasis"/>
                <w:rFonts w:cs="Arial"/>
                <w:i w:val="0"/>
                <w:color w:val="000000"/>
                <w:lang w:val="en-US"/>
              </w:rPr>
            </w:pPr>
          </w:p>
        </w:tc>
      </w:tr>
      <w:tr w:rsidR="00664339" w14:paraId="7C990412" w14:textId="77777777" w:rsidTr="00664339">
        <w:tc>
          <w:tcPr>
            <w:tcW w:w="9016" w:type="dxa"/>
            <w:tcBorders>
              <w:top w:val="single" w:sz="4" w:space="0" w:color="auto"/>
              <w:left w:val="single" w:sz="4" w:space="0" w:color="auto"/>
              <w:bottom w:val="single" w:sz="4" w:space="0" w:color="auto"/>
              <w:right w:val="single" w:sz="4" w:space="0" w:color="auto"/>
            </w:tcBorders>
          </w:tcPr>
          <w:p w14:paraId="37B2FCFD" w14:textId="77777777" w:rsidR="00664339" w:rsidRDefault="00664339">
            <w:pPr>
              <w:rPr>
                <w:rStyle w:val="IntenseEmphasis"/>
                <w:b/>
                <w:bCs/>
                <w:i w:val="0"/>
                <w:iCs w:val="0"/>
                <w:color w:val="4472C4" w:themeColor="accent1"/>
              </w:rPr>
            </w:pPr>
            <w:r>
              <w:rPr>
                <w:rStyle w:val="IntenseEmphasis"/>
                <w:b/>
                <w:bCs/>
              </w:rPr>
              <w:t>As part of enrolment terms and conditions, families are asked to:</w:t>
            </w:r>
          </w:p>
          <w:p w14:paraId="68A053B8" w14:textId="77777777" w:rsidR="00664339" w:rsidRDefault="00664339" w:rsidP="00664339">
            <w:pPr>
              <w:pStyle w:val="ListParagraph"/>
              <w:numPr>
                <w:ilvl w:val="0"/>
                <w:numId w:val="29"/>
              </w:numPr>
            </w:pPr>
            <w:r>
              <w:t>Fulfil responsibilities under this policy and related legislative requirements.</w:t>
            </w:r>
          </w:p>
          <w:p w14:paraId="69B8A391" w14:textId="77777777" w:rsidR="00664339" w:rsidRDefault="00664339" w:rsidP="00664339">
            <w:pPr>
              <w:pStyle w:val="ListParagraph"/>
              <w:numPr>
                <w:ilvl w:val="0"/>
                <w:numId w:val="28"/>
              </w:numPr>
            </w:pPr>
            <w:r>
              <w:t>Understand that the service must take steps as required under legislative requirements and follow advise from recognised authorities.</w:t>
            </w:r>
          </w:p>
          <w:p w14:paraId="6B67D6D4" w14:textId="77777777" w:rsidR="00664339" w:rsidRDefault="00664339" w:rsidP="00664339">
            <w:pPr>
              <w:pStyle w:val="ListParagraph"/>
              <w:numPr>
                <w:ilvl w:val="0"/>
                <w:numId w:val="28"/>
              </w:numPr>
            </w:pPr>
            <w:r>
              <w:t>Participate in the review of documents and provide constructive feedback to the Nominated Supervisor or Approved Provider.</w:t>
            </w:r>
          </w:p>
          <w:p w14:paraId="09A9651A" w14:textId="77777777" w:rsidR="00664339" w:rsidRDefault="00664339" w:rsidP="00664339">
            <w:pPr>
              <w:pStyle w:val="ListParagraph"/>
              <w:numPr>
                <w:ilvl w:val="0"/>
                <w:numId w:val="28"/>
              </w:numPr>
              <w:rPr>
                <w:rStyle w:val="IntenseEmphasis"/>
                <w:i w:val="0"/>
                <w:iCs w:val="0"/>
              </w:rPr>
            </w:pPr>
            <w:r>
              <w:rPr>
                <w:rStyle w:val="IntenseEmphasis"/>
              </w:rPr>
              <w:t>Discuss any questions with the Nominated Supervisor or Responsible Person in charge.</w:t>
            </w:r>
          </w:p>
          <w:p w14:paraId="42984114" w14:textId="77777777" w:rsidR="00664339" w:rsidRDefault="00664339" w:rsidP="00664339">
            <w:pPr>
              <w:pStyle w:val="ListParagraph"/>
              <w:numPr>
                <w:ilvl w:val="0"/>
                <w:numId w:val="28"/>
              </w:numPr>
              <w:rPr>
                <w:rStyle w:val="IntenseEmphasis"/>
                <w:i w:val="0"/>
                <w:iCs w:val="0"/>
              </w:rPr>
            </w:pPr>
            <w:r>
              <w:rPr>
                <w:rStyle w:val="IntenseEmphasis"/>
              </w:rPr>
              <w:t>Show respect and kindness to all persons, regardless of their ability, background or culture.</w:t>
            </w:r>
          </w:p>
          <w:p w14:paraId="660583AA" w14:textId="77777777" w:rsidR="00664339" w:rsidRDefault="00664339">
            <w:pPr>
              <w:pStyle w:val="ListParagraph"/>
              <w:ind w:left="360"/>
              <w:rPr>
                <w:rStyle w:val="IntenseEmphasis"/>
                <w:i w:val="0"/>
                <w:iCs w:val="0"/>
              </w:rPr>
            </w:pPr>
          </w:p>
        </w:tc>
      </w:tr>
      <w:tr w:rsidR="00664339" w14:paraId="015A41DA" w14:textId="77777777" w:rsidTr="00664339">
        <w:trPr>
          <w:trHeight w:val="507"/>
        </w:trPr>
        <w:tc>
          <w:tcPr>
            <w:tcW w:w="9016" w:type="dxa"/>
            <w:tcBorders>
              <w:top w:val="single" w:sz="4" w:space="0" w:color="auto"/>
              <w:left w:val="single" w:sz="4" w:space="0" w:color="auto"/>
              <w:bottom w:val="single" w:sz="4" w:space="0" w:color="auto"/>
              <w:right w:val="single" w:sz="4" w:space="0" w:color="auto"/>
            </w:tcBorders>
          </w:tcPr>
          <w:p w14:paraId="153E1549" w14:textId="77777777" w:rsidR="00664339" w:rsidRDefault="00664339">
            <w:pPr>
              <w:rPr>
                <w:rStyle w:val="IntenseEmphasis"/>
                <w:b/>
                <w:bCs/>
                <w:i w:val="0"/>
                <w:iCs w:val="0"/>
              </w:rPr>
            </w:pPr>
            <w:r>
              <w:rPr>
                <w:rStyle w:val="IntenseEmphasis"/>
                <w:b/>
                <w:bCs/>
              </w:rPr>
              <w:t>Children are asked to:</w:t>
            </w:r>
          </w:p>
          <w:p w14:paraId="09C356FB" w14:textId="77777777" w:rsidR="00664339" w:rsidRDefault="00664339" w:rsidP="00664339">
            <w:pPr>
              <w:pStyle w:val="ListParagraph"/>
              <w:numPr>
                <w:ilvl w:val="0"/>
                <w:numId w:val="30"/>
              </w:numPr>
              <w:rPr>
                <w:rStyle w:val="IntenseEmphasis"/>
                <w:i w:val="0"/>
                <w:iCs w:val="0"/>
              </w:rPr>
            </w:pPr>
            <w:r>
              <w:rPr>
                <w:rStyle w:val="IntenseEmphasis"/>
              </w:rPr>
              <w:t>Show respect and kindness to all persons, regardless of their ability, background or culture.</w:t>
            </w:r>
          </w:p>
          <w:p w14:paraId="25EC9D46" w14:textId="77777777" w:rsidR="00664339" w:rsidRDefault="00664339">
            <w:pPr>
              <w:pStyle w:val="ListParagraph"/>
              <w:ind w:left="360"/>
              <w:rPr>
                <w:rStyle w:val="IntenseEmphasis"/>
                <w:i w:val="0"/>
                <w:iCs w:val="0"/>
              </w:rPr>
            </w:pPr>
          </w:p>
        </w:tc>
      </w:tr>
      <w:tr w:rsidR="00664339" w14:paraId="39A0A62C" w14:textId="77777777" w:rsidTr="00664339">
        <w:tc>
          <w:tcPr>
            <w:tcW w:w="9016" w:type="dxa"/>
            <w:tcBorders>
              <w:top w:val="single" w:sz="4" w:space="0" w:color="auto"/>
              <w:left w:val="single" w:sz="4" w:space="0" w:color="auto"/>
              <w:bottom w:val="single" w:sz="4" w:space="0" w:color="auto"/>
              <w:right w:val="single" w:sz="4" w:space="0" w:color="auto"/>
            </w:tcBorders>
          </w:tcPr>
          <w:p w14:paraId="7E9CFD3E" w14:textId="77777777" w:rsidR="00664339" w:rsidRDefault="00664339">
            <w:pPr>
              <w:rPr>
                <w:rStyle w:val="IntenseEmphasis"/>
                <w:b/>
                <w:bCs/>
                <w:i w:val="0"/>
                <w:iCs w:val="0"/>
              </w:rPr>
            </w:pPr>
            <w:r>
              <w:rPr>
                <w:rStyle w:val="IntenseEmphasis"/>
                <w:b/>
                <w:bCs/>
              </w:rPr>
              <w:t>Other Members of Community are asked to:</w:t>
            </w:r>
          </w:p>
          <w:p w14:paraId="67AC2471" w14:textId="77777777" w:rsidR="00664339" w:rsidRDefault="00664339" w:rsidP="00664339">
            <w:pPr>
              <w:pStyle w:val="ListParagraph"/>
              <w:numPr>
                <w:ilvl w:val="0"/>
                <w:numId w:val="28"/>
              </w:numPr>
              <w:rPr>
                <w:rStyle w:val="IntenseEmphasis"/>
                <w:i w:val="0"/>
                <w:iCs w:val="0"/>
              </w:rPr>
            </w:pPr>
            <w:r>
              <w:rPr>
                <w:rStyle w:val="IntenseEmphasis"/>
              </w:rPr>
              <w:t>Show respect and kindness to all persons, regardless of their ability, background or culture.</w:t>
            </w:r>
          </w:p>
          <w:p w14:paraId="51FEDE3D" w14:textId="77777777" w:rsidR="00664339" w:rsidRDefault="00664339">
            <w:pPr>
              <w:pStyle w:val="ListParagraph"/>
              <w:ind w:left="360"/>
              <w:rPr>
                <w:rStyle w:val="IntenseEmphasis"/>
                <w:i w:val="0"/>
                <w:iCs w:val="0"/>
              </w:rPr>
            </w:pPr>
          </w:p>
        </w:tc>
      </w:tr>
    </w:tbl>
    <w:p w14:paraId="6313C1EB" w14:textId="77777777" w:rsidR="00664339" w:rsidRDefault="00664339" w:rsidP="00664339">
      <w:pPr>
        <w:rPr>
          <w:rStyle w:val="IntenseEmphasis"/>
          <w:b/>
          <w:bCs/>
          <w:sz w:val="28"/>
          <w:szCs w:val="28"/>
        </w:rPr>
      </w:pPr>
    </w:p>
    <w:p w14:paraId="08034FB5" w14:textId="77777777" w:rsidR="00664339" w:rsidRDefault="00664339" w:rsidP="00664339">
      <w:pPr>
        <w:rPr>
          <w:rStyle w:val="IntenseEmphasis"/>
          <w:b/>
          <w:bCs/>
          <w:sz w:val="28"/>
          <w:szCs w:val="28"/>
        </w:rPr>
      </w:pPr>
      <w:r>
        <w:rPr>
          <w:rStyle w:val="IntenseEmphasis"/>
          <w:b/>
          <w:bCs/>
          <w:sz w:val="28"/>
          <w:szCs w:val="28"/>
        </w:rPr>
        <w:t xml:space="preserve">Communication </w:t>
      </w:r>
    </w:p>
    <w:p w14:paraId="0215857C" w14:textId="77777777" w:rsidR="00664339" w:rsidRDefault="00664339" w:rsidP="00664339">
      <w:pPr>
        <w:pStyle w:val="ListParagraph"/>
        <w:numPr>
          <w:ilvl w:val="0"/>
          <w:numId w:val="31"/>
        </w:numPr>
      </w:pPr>
      <w:r>
        <w:t xml:space="preserve">Educators and Families will </w:t>
      </w:r>
      <w:proofErr w:type="gramStart"/>
      <w:r>
        <w:t>have access to this policy at all times</w:t>
      </w:r>
      <w:proofErr w:type="gramEnd"/>
      <w:r>
        <w:t>.</w:t>
      </w:r>
    </w:p>
    <w:p w14:paraId="0EAE9867" w14:textId="77777777" w:rsidR="00664339" w:rsidRDefault="00664339" w:rsidP="00664339">
      <w:pPr>
        <w:pStyle w:val="ListParagraph"/>
        <w:numPr>
          <w:ilvl w:val="0"/>
          <w:numId w:val="31"/>
        </w:numPr>
      </w:pPr>
      <w:r>
        <w:t>Information will be included in induction for new educator and be included in service handbooks</w:t>
      </w:r>
    </w:p>
    <w:p w14:paraId="5B195D4B" w14:textId="77777777" w:rsidR="00664339" w:rsidRDefault="00664339" w:rsidP="00664339">
      <w:pPr>
        <w:pStyle w:val="ListParagraph"/>
        <w:numPr>
          <w:ilvl w:val="0"/>
          <w:numId w:val="31"/>
        </w:numPr>
      </w:pPr>
      <w:r>
        <w:t>Educators and families will be provided with opportunities to be involved in the review of this policy.</w:t>
      </w:r>
    </w:p>
    <w:p w14:paraId="771CE7BA" w14:textId="77777777" w:rsidR="00664339" w:rsidRDefault="00664339" w:rsidP="00664339">
      <w:pPr>
        <w:pStyle w:val="ListParagraph"/>
        <w:numPr>
          <w:ilvl w:val="0"/>
          <w:numId w:val="31"/>
        </w:numPr>
      </w:pPr>
      <w:r>
        <w:t>Educators and families will be provided with information from this policy at the time of employment and orientation.</w:t>
      </w:r>
    </w:p>
    <w:p w14:paraId="2AF2B079" w14:textId="77777777" w:rsidR="00664339" w:rsidRDefault="00664339" w:rsidP="00664339">
      <w:pPr>
        <w:pStyle w:val="ListParagraph"/>
        <w:numPr>
          <w:ilvl w:val="0"/>
          <w:numId w:val="31"/>
        </w:numPr>
      </w:pPr>
      <w:r>
        <w:t>Changes to this policy and procedure document will be shared with families and educators.</w:t>
      </w:r>
    </w:p>
    <w:p w14:paraId="3B68ECFF" w14:textId="77777777" w:rsidR="00664339" w:rsidRDefault="00664339" w:rsidP="00664339">
      <w:pPr>
        <w:rPr>
          <w:rStyle w:val="IntenseEmphasis"/>
          <w:i w:val="0"/>
          <w:iCs w:val="0"/>
        </w:rPr>
      </w:pPr>
    </w:p>
    <w:p w14:paraId="4358C0B6" w14:textId="77777777" w:rsidR="00664339" w:rsidRDefault="00664339" w:rsidP="00664339">
      <w:pPr>
        <w:rPr>
          <w:rStyle w:val="IntenseEmphasis"/>
          <w:b/>
          <w:bCs/>
          <w:sz w:val="28"/>
          <w:szCs w:val="28"/>
        </w:rPr>
      </w:pPr>
      <w:r>
        <w:rPr>
          <w:rStyle w:val="IntenseEmphasis"/>
          <w:b/>
          <w:bCs/>
          <w:sz w:val="28"/>
          <w:szCs w:val="28"/>
        </w:rPr>
        <w:t>Enforcement</w:t>
      </w:r>
    </w:p>
    <w:p w14:paraId="3EE5EA4C" w14:textId="77777777" w:rsidR="00664339" w:rsidRDefault="00664339" w:rsidP="00664339">
      <w:r>
        <w:t>The Failure of any person to comply with this policy in its entirety may lead to:</w:t>
      </w:r>
    </w:p>
    <w:p w14:paraId="155A39D5" w14:textId="77777777" w:rsidR="00664339" w:rsidRDefault="00664339" w:rsidP="00664339">
      <w:pPr>
        <w:pStyle w:val="ListParagraph"/>
        <w:numPr>
          <w:ilvl w:val="0"/>
          <w:numId w:val="32"/>
        </w:numPr>
      </w:pPr>
      <w:r>
        <w:t>Termination or modification of child enrolment</w:t>
      </w:r>
    </w:p>
    <w:p w14:paraId="41695A26" w14:textId="77777777" w:rsidR="00664339" w:rsidRDefault="00664339" w:rsidP="00664339">
      <w:pPr>
        <w:pStyle w:val="ListParagraph"/>
        <w:numPr>
          <w:ilvl w:val="0"/>
          <w:numId w:val="32"/>
        </w:numPr>
      </w:pPr>
      <w:r>
        <w:t>Restriction of access to the service</w:t>
      </w:r>
    </w:p>
    <w:p w14:paraId="01B43F5F" w14:textId="77777777" w:rsidR="00664339" w:rsidRDefault="00664339" w:rsidP="00664339">
      <w:pPr>
        <w:pStyle w:val="ListParagraph"/>
        <w:numPr>
          <w:ilvl w:val="0"/>
          <w:numId w:val="32"/>
        </w:numPr>
      </w:pPr>
      <w:r>
        <w:t>Performance management of an employee which may lead to termination</w:t>
      </w:r>
    </w:p>
    <w:p w14:paraId="7AEFD1A3" w14:textId="77777777" w:rsidR="00664339" w:rsidRDefault="00664339" w:rsidP="00664339">
      <w:pPr>
        <w:rPr>
          <w:rStyle w:val="IntenseEmphasis"/>
          <w:b/>
          <w:bCs/>
        </w:rPr>
      </w:pPr>
    </w:p>
    <w:p w14:paraId="5D4A47E9" w14:textId="77777777" w:rsidR="00664339" w:rsidRDefault="00664339" w:rsidP="00664339">
      <w:pPr>
        <w:rPr>
          <w:rStyle w:val="IntenseEmphasis"/>
          <w:b/>
          <w:bCs/>
          <w:sz w:val="28"/>
          <w:szCs w:val="28"/>
        </w:rPr>
      </w:pPr>
      <w:r>
        <w:rPr>
          <w:rStyle w:val="IntenseEmphasis"/>
          <w:b/>
          <w:bCs/>
          <w:sz w:val="28"/>
          <w:szCs w:val="28"/>
        </w:rPr>
        <w:t>Related Policies and Forms</w:t>
      </w:r>
    </w:p>
    <w:p w14:paraId="05B5A391" w14:textId="77777777" w:rsidR="00664339" w:rsidRDefault="00664339" w:rsidP="00664339">
      <w:pPr>
        <w:pStyle w:val="ListParagraph"/>
        <w:numPr>
          <w:ilvl w:val="0"/>
          <w:numId w:val="33"/>
        </w:numPr>
        <w:rPr>
          <w:rStyle w:val="IntenseEmphasis"/>
          <w:i w:val="0"/>
          <w:iCs w:val="0"/>
        </w:rPr>
      </w:pPr>
      <w:r>
        <w:rPr>
          <w:rStyle w:val="IntenseEmphasis"/>
        </w:rPr>
        <w:t>Service handbooks</w:t>
      </w:r>
    </w:p>
    <w:p w14:paraId="2450B710" w14:textId="77777777" w:rsidR="00664339" w:rsidRDefault="00664339" w:rsidP="00664339">
      <w:pPr>
        <w:pStyle w:val="ListParagraph"/>
        <w:numPr>
          <w:ilvl w:val="0"/>
          <w:numId w:val="33"/>
        </w:numPr>
      </w:pPr>
      <w:r>
        <w:t>Recruitment, Selection and Employment Policy and Procedure</w:t>
      </w:r>
    </w:p>
    <w:p w14:paraId="478B9BEE" w14:textId="77777777" w:rsidR="00664339" w:rsidRDefault="00664339" w:rsidP="00664339">
      <w:pPr>
        <w:pStyle w:val="ListParagraph"/>
        <w:numPr>
          <w:ilvl w:val="0"/>
          <w:numId w:val="33"/>
        </w:numPr>
      </w:pPr>
      <w:r>
        <w:t>Educator Induction Checklist</w:t>
      </w:r>
    </w:p>
    <w:p w14:paraId="51E9DF5D" w14:textId="77777777" w:rsidR="00664339" w:rsidRDefault="00664339" w:rsidP="00664339">
      <w:pPr>
        <w:pStyle w:val="ListParagraph"/>
        <w:numPr>
          <w:ilvl w:val="0"/>
          <w:numId w:val="33"/>
        </w:numPr>
      </w:pPr>
      <w:r>
        <w:t>Learning Programs</w:t>
      </w:r>
    </w:p>
    <w:p w14:paraId="142ACDD3" w14:textId="77777777" w:rsidR="00664339" w:rsidRDefault="00664339" w:rsidP="00664339">
      <w:pPr>
        <w:pStyle w:val="ListParagraph"/>
        <w:numPr>
          <w:ilvl w:val="0"/>
          <w:numId w:val="33"/>
        </w:numPr>
      </w:pPr>
      <w:r>
        <w:t>Harassment and Discrimination Prevention Policy and Procedure</w:t>
      </w:r>
    </w:p>
    <w:p w14:paraId="4926E5BA" w14:textId="77777777" w:rsidR="00664339" w:rsidRDefault="00664339" w:rsidP="00664339">
      <w:pPr>
        <w:pStyle w:val="ListParagraph"/>
        <w:numPr>
          <w:ilvl w:val="0"/>
          <w:numId w:val="33"/>
        </w:numPr>
      </w:pPr>
      <w:r>
        <w:t>Client Service Charter</w:t>
      </w:r>
    </w:p>
    <w:p w14:paraId="7447F4BF" w14:textId="77777777" w:rsidR="00664339" w:rsidRDefault="00664339" w:rsidP="00664339">
      <w:pPr>
        <w:pStyle w:val="ListParagraph"/>
        <w:numPr>
          <w:ilvl w:val="0"/>
          <w:numId w:val="33"/>
        </w:numPr>
      </w:pPr>
      <w:r>
        <w:t>Code of Ethics (Early Childhood Australia)</w:t>
      </w:r>
    </w:p>
    <w:p w14:paraId="07853DF9" w14:textId="77777777" w:rsidR="00664339" w:rsidRDefault="00664339" w:rsidP="00664339">
      <w:pPr>
        <w:pStyle w:val="ListParagraph"/>
        <w:numPr>
          <w:ilvl w:val="0"/>
          <w:numId w:val="33"/>
        </w:numPr>
        <w:rPr>
          <w:rStyle w:val="IntenseEmphasis"/>
          <w:i w:val="0"/>
          <w:iCs w:val="0"/>
        </w:rPr>
      </w:pPr>
      <w:r>
        <w:t>Educator Code of Conduct Policy and Procedure</w:t>
      </w:r>
    </w:p>
    <w:p w14:paraId="1DA7333B" w14:textId="77777777" w:rsidR="00664339" w:rsidRDefault="00664339" w:rsidP="00664339">
      <w:pPr>
        <w:rPr>
          <w:rStyle w:val="IntenseEmphasis"/>
          <w:b/>
          <w:bCs/>
        </w:rPr>
      </w:pPr>
    </w:p>
    <w:p w14:paraId="326513A2" w14:textId="77777777" w:rsidR="00664339" w:rsidRDefault="00664339" w:rsidP="00664339">
      <w:pPr>
        <w:rPr>
          <w:rStyle w:val="IntenseEmphasis"/>
          <w:b/>
          <w:bCs/>
          <w:sz w:val="28"/>
          <w:szCs w:val="28"/>
        </w:rPr>
      </w:pPr>
      <w:r>
        <w:rPr>
          <w:rStyle w:val="IntenseEmphasis"/>
          <w:b/>
          <w:bCs/>
          <w:sz w:val="28"/>
          <w:szCs w:val="28"/>
        </w:rPr>
        <w:t>Legislation, Recognised Authorities and Sources</w:t>
      </w:r>
    </w:p>
    <w:p w14:paraId="6AAF0657" w14:textId="77777777" w:rsidR="00664339" w:rsidRDefault="00664339" w:rsidP="00664339">
      <w:pPr>
        <w:pStyle w:val="ListParagraph"/>
        <w:numPr>
          <w:ilvl w:val="0"/>
          <w:numId w:val="34"/>
        </w:numPr>
        <w:rPr>
          <w:color w:val="000000" w:themeColor="text1"/>
        </w:rPr>
      </w:pPr>
      <w:r>
        <w:rPr>
          <w:i/>
        </w:rPr>
        <w:t>“Guide to the National Quality Framework</w:t>
      </w:r>
      <w:r>
        <w:t>” Australian Children’s Education &amp; Care Quality Authority Jan 2025</w:t>
      </w:r>
    </w:p>
    <w:p w14:paraId="5793254D" w14:textId="77777777" w:rsidR="00664339" w:rsidRDefault="00664339" w:rsidP="00664339">
      <w:pPr>
        <w:pStyle w:val="ListParagraph"/>
        <w:numPr>
          <w:ilvl w:val="0"/>
          <w:numId w:val="34"/>
        </w:numPr>
        <w:autoSpaceDE w:val="0"/>
        <w:autoSpaceDN w:val="0"/>
        <w:adjustRightInd w:val="0"/>
        <w:rPr>
          <w:rFonts w:cs="Calibri"/>
          <w:i/>
          <w:iCs/>
        </w:rPr>
      </w:pPr>
      <w:bookmarkStart w:id="2" w:name="_Hlk511045104"/>
      <w:r>
        <w:rPr>
          <w:rFonts w:cs="Calibri"/>
          <w:i/>
          <w:iCs/>
        </w:rPr>
        <w:t xml:space="preserve">Education and Care Services National Law Act 2010 </w:t>
      </w:r>
      <w:bookmarkStart w:id="3" w:name="_Hlk511045118"/>
      <w:r>
        <w:rPr>
          <w:rFonts w:cs="Calibri"/>
          <w:i/>
          <w:iCs/>
        </w:rPr>
        <w:t>(version Oct 2024)</w:t>
      </w:r>
      <w:bookmarkEnd w:id="3"/>
    </w:p>
    <w:p w14:paraId="430AD1D1" w14:textId="77777777" w:rsidR="00664339" w:rsidRDefault="00664339" w:rsidP="00664339">
      <w:pPr>
        <w:pStyle w:val="ListParagraph"/>
        <w:numPr>
          <w:ilvl w:val="1"/>
          <w:numId w:val="34"/>
        </w:numPr>
        <w:autoSpaceDE w:val="0"/>
        <w:autoSpaceDN w:val="0"/>
        <w:adjustRightInd w:val="0"/>
        <w:rPr>
          <w:rFonts w:cs="Calibri"/>
        </w:rPr>
      </w:pPr>
      <w:r>
        <w:rPr>
          <w:rFonts w:cs="Calibri"/>
        </w:rPr>
        <w:t>3 Objectives and guiding principles</w:t>
      </w:r>
    </w:p>
    <w:bookmarkEnd w:id="2"/>
    <w:p w14:paraId="11200669" w14:textId="77777777" w:rsidR="00664339" w:rsidRDefault="00664339" w:rsidP="00664339">
      <w:pPr>
        <w:pStyle w:val="ListParagraph"/>
        <w:numPr>
          <w:ilvl w:val="0"/>
          <w:numId w:val="34"/>
        </w:numPr>
        <w:autoSpaceDE w:val="0"/>
        <w:autoSpaceDN w:val="0"/>
        <w:adjustRightInd w:val="0"/>
        <w:rPr>
          <w:rFonts w:cs="Calibri"/>
        </w:rPr>
      </w:pPr>
      <w:r>
        <w:rPr>
          <w:rFonts w:cs="Calibri"/>
          <w:i/>
          <w:iCs/>
        </w:rPr>
        <w:t>Education and Care Services National Regulations</w:t>
      </w:r>
      <w:r>
        <w:rPr>
          <w:rFonts w:cs="Calibri"/>
        </w:rPr>
        <w:t xml:space="preserve"> (version </w:t>
      </w:r>
      <w:r>
        <w:t>Jan 2025</w:t>
      </w:r>
      <w:r>
        <w:rPr>
          <w:rFonts w:cs="Calibri"/>
        </w:rPr>
        <w:t>)</w:t>
      </w:r>
    </w:p>
    <w:p w14:paraId="14A2A890" w14:textId="77777777" w:rsidR="00664339" w:rsidRDefault="00664339" w:rsidP="00664339">
      <w:pPr>
        <w:pStyle w:val="ListParagraph"/>
        <w:numPr>
          <w:ilvl w:val="1"/>
          <w:numId w:val="34"/>
        </w:numPr>
        <w:rPr>
          <w:rStyle w:val="IntenseEmphasis"/>
          <w:i w:val="0"/>
          <w:iCs w:val="0"/>
        </w:rPr>
      </w:pPr>
      <w:r>
        <w:rPr>
          <w:rStyle w:val="IntenseEmphasis"/>
        </w:rPr>
        <w:t xml:space="preserve">168 Education and care service must have policies and procedures </w:t>
      </w:r>
    </w:p>
    <w:p w14:paraId="3F295B8D" w14:textId="77777777" w:rsidR="00664339" w:rsidRDefault="00664339" w:rsidP="00664339">
      <w:pPr>
        <w:pStyle w:val="ListParagraph"/>
        <w:numPr>
          <w:ilvl w:val="1"/>
          <w:numId w:val="34"/>
        </w:numPr>
        <w:rPr>
          <w:rStyle w:val="IntenseEmphasis"/>
          <w:i w:val="0"/>
          <w:iCs w:val="0"/>
        </w:rPr>
      </w:pPr>
      <w:r>
        <w:rPr>
          <w:rStyle w:val="IntenseEmphasis"/>
        </w:rPr>
        <w:t>170 Policies and procedures to be followed</w:t>
      </w:r>
    </w:p>
    <w:p w14:paraId="30AA15C0" w14:textId="77777777" w:rsidR="00664339" w:rsidRDefault="00664339" w:rsidP="00664339">
      <w:pPr>
        <w:pStyle w:val="ListParagraph"/>
        <w:numPr>
          <w:ilvl w:val="1"/>
          <w:numId w:val="34"/>
        </w:numPr>
        <w:rPr>
          <w:rStyle w:val="IntenseEmphasis"/>
          <w:i w:val="0"/>
          <w:iCs w:val="0"/>
        </w:rPr>
      </w:pPr>
      <w:r>
        <w:rPr>
          <w:rStyle w:val="IntenseEmphasis"/>
        </w:rPr>
        <w:t>171 Policies and procedures to be kept available</w:t>
      </w:r>
    </w:p>
    <w:p w14:paraId="08114550" w14:textId="77777777" w:rsidR="00664339" w:rsidRDefault="00664339" w:rsidP="00664339">
      <w:pPr>
        <w:pStyle w:val="ListParagraph"/>
        <w:numPr>
          <w:ilvl w:val="1"/>
          <w:numId w:val="34"/>
        </w:numPr>
        <w:rPr>
          <w:rStyle w:val="IntenseEmphasis"/>
          <w:i w:val="0"/>
          <w:iCs w:val="0"/>
        </w:rPr>
      </w:pPr>
      <w:r>
        <w:rPr>
          <w:rStyle w:val="IntenseEmphasis"/>
        </w:rPr>
        <w:t>172 Notification of change in policies or procedures affecting ability of family to utilise service</w:t>
      </w:r>
    </w:p>
    <w:p w14:paraId="199CCA62" w14:textId="77777777" w:rsidR="00664339" w:rsidRDefault="00664339" w:rsidP="00664339">
      <w:pPr>
        <w:pStyle w:val="ListParagraph"/>
        <w:numPr>
          <w:ilvl w:val="0"/>
          <w:numId w:val="34"/>
        </w:numPr>
        <w:rPr>
          <w:rStyle w:val="IntenseEmphasis"/>
          <w:i w:val="0"/>
          <w:iCs w:val="0"/>
        </w:rPr>
      </w:pPr>
      <w:r>
        <w:rPr>
          <w:rStyle w:val="IntenseEmphasis"/>
        </w:rPr>
        <w:t xml:space="preserve">National Quality Standards </w:t>
      </w:r>
      <w:r>
        <w:rPr>
          <w:rStyle w:val="IntenseEmphasis"/>
        </w:rPr>
        <w:tab/>
      </w:r>
    </w:p>
    <w:p w14:paraId="2F0CCD8C" w14:textId="77777777" w:rsidR="00664339" w:rsidRDefault="00664339" w:rsidP="00664339">
      <w:pPr>
        <w:pStyle w:val="ListParagraph"/>
        <w:numPr>
          <w:ilvl w:val="1"/>
          <w:numId w:val="34"/>
        </w:numPr>
        <w:rPr>
          <w:rStyle w:val="IntenseEmphasis"/>
          <w:i w:val="0"/>
          <w:iCs w:val="0"/>
        </w:rPr>
      </w:pPr>
      <w:r>
        <w:rPr>
          <w:rStyle w:val="IntenseEmphasis"/>
        </w:rPr>
        <w:t>1.1.2 Each child’s current knowledge, strengths, ideas, culture, abilities and interests are the foundation of the program</w:t>
      </w:r>
    </w:p>
    <w:p w14:paraId="19363354" w14:textId="77777777" w:rsidR="00664339" w:rsidRDefault="00664339" w:rsidP="00664339">
      <w:pPr>
        <w:pStyle w:val="ListParagraph"/>
        <w:numPr>
          <w:ilvl w:val="1"/>
          <w:numId w:val="34"/>
        </w:numPr>
        <w:rPr>
          <w:rStyle w:val="IntenseEmphasis"/>
          <w:i w:val="0"/>
          <w:iCs w:val="0"/>
        </w:rPr>
      </w:pPr>
      <w:r>
        <w:rPr>
          <w:rStyle w:val="IntenseEmphasis"/>
        </w:rPr>
        <w:t>1.2.1 Intentional teaching</w:t>
      </w:r>
    </w:p>
    <w:p w14:paraId="4F5BCB39" w14:textId="77777777" w:rsidR="00664339" w:rsidRDefault="00664339" w:rsidP="00664339">
      <w:pPr>
        <w:pStyle w:val="ListParagraph"/>
        <w:numPr>
          <w:ilvl w:val="1"/>
          <w:numId w:val="34"/>
        </w:numPr>
        <w:rPr>
          <w:rStyle w:val="IntenseEmphasis"/>
          <w:i w:val="0"/>
          <w:iCs w:val="0"/>
        </w:rPr>
      </w:pPr>
      <w:r>
        <w:rPr>
          <w:rStyle w:val="IntenseEmphasis"/>
        </w:rPr>
        <w:t>1.3.2 Critical reflection</w:t>
      </w:r>
    </w:p>
    <w:p w14:paraId="0F901BE8" w14:textId="77777777" w:rsidR="00664339" w:rsidRDefault="00664339" w:rsidP="00664339">
      <w:pPr>
        <w:pStyle w:val="ListParagraph"/>
        <w:numPr>
          <w:ilvl w:val="1"/>
          <w:numId w:val="34"/>
        </w:numPr>
        <w:rPr>
          <w:rStyle w:val="IntenseEmphasis"/>
          <w:i w:val="0"/>
          <w:iCs w:val="0"/>
        </w:rPr>
      </w:pPr>
      <w:r>
        <w:rPr>
          <w:rStyle w:val="IntenseEmphasis"/>
        </w:rPr>
        <w:t>2.1.3 Healthy lifestyle</w:t>
      </w:r>
    </w:p>
    <w:p w14:paraId="268B50B9" w14:textId="77777777" w:rsidR="00664339" w:rsidRDefault="00664339" w:rsidP="00664339">
      <w:pPr>
        <w:pStyle w:val="ListParagraph"/>
        <w:numPr>
          <w:ilvl w:val="1"/>
          <w:numId w:val="34"/>
        </w:numPr>
        <w:rPr>
          <w:rStyle w:val="IntenseEmphasis"/>
          <w:i w:val="0"/>
          <w:iCs w:val="0"/>
        </w:rPr>
      </w:pPr>
      <w:r>
        <w:rPr>
          <w:rStyle w:val="IntenseEmphasis"/>
        </w:rPr>
        <w:t>3.1.1 Fit for purpose</w:t>
      </w:r>
    </w:p>
    <w:p w14:paraId="49A4A0F3" w14:textId="77777777" w:rsidR="00664339" w:rsidRDefault="00664339" w:rsidP="00664339">
      <w:pPr>
        <w:pStyle w:val="ListParagraph"/>
        <w:numPr>
          <w:ilvl w:val="1"/>
          <w:numId w:val="34"/>
        </w:numPr>
        <w:rPr>
          <w:rStyle w:val="IntenseEmphasis"/>
          <w:i w:val="0"/>
          <w:iCs w:val="0"/>
        </w:rPr>
      </w:pPr>
      <w:r>
        <w:rPr>
          <w:rStyle w:val="IntenseEmphasis"/>
        </w:rPr>
        <w:t>4.2.2 Professional standards</w:t>
      </w:r>
    </w:p>
    <w:p w14:paraId="4BBF58A7" w14:textId="77777777" w:rsidR="00664339" w:rsidRDefault="00664339" w:rsidP="00664339">
      <w:pPr>
        <w:pStyle w:val="ListParagraph"/>
        <w:numPr>
          <w:ilvl w:val="1"/>
          <w:numId w:val="34"/>
        </w:numPr>
        <w:rPr>
          <w:rStyle w:val="IntenseEmphasis"/>
          <w:i w:val="0"/>
          <w:iCs w:val="0"/>
        </w:rPr>
      </w:pPr>
      <w:r>
        <w:rPr>
          <w:rStyle w:val="IntenseEmphasis"/>
        </w:rPr>
        <w:t>5.1 Respectful and equitable relationships are maintained with each child</w:t>
      </w:r>
    </w:p>
    <w:p w14:paraId="06B8D85C" w14:textId="77777777" w:rsidR="00664339" w:rsidRDefault="00664339" w:rsidP="00664339">
      <w:pPr>
        <w:pStyle w:val="ListParagraph"/>
        <w:numPr>
          <w:ilvl w:val="1"/>
          <w:numId w:val="34"/>
        </w:numPr>
        <w:rPr>
          <w:rStyle w:val="IntenseEmphasis"/>
          <w:i w:val="0"/>
          <w:iCs w:val="0"/>
        </w:rPr>
      </w:pPr>
      <w:r>
        <w:rPr>
          <w:rStyle w:val="IntenseEmphasis"/>
        </w:rPr>
        <w:t>5.2.2 Self-regulation</w:t>
      </w:r>
    </w:p>
    <w:p w14:paraId="7C510527" w14:textId="77777777" w:rsidR="00664339" w:rsidRDefault="00664339" w:rsidP="00664339">
      <w:pPr>
        <w:pStyle w:val="ListParagraph"/>
        <w:numPr>
          <w:ilvl w:val="1"/>
          <w:numId w:val="34"/>
        </w:numPr>
        <w:rPr>
          <w:rStyle w:val="IntenseEmphasis"/>
          <w:i w:val="0"/>
          <w:iCs w:val="0"/>
        </w:rPr>
      </w:pPr>
      <w:r>
        <w:rPr>
          <w:rStyle w:val="IntenseEmphasis"/>
        </w:rPr>
        <w:t>QA6 Collaborative partnerships with families and community</w:t>
      </w:r>
    </w:p>
    <w:p w14:paraId="4B3FB12A" w14:textId="77777777" w:rsidR="00664339" w:rsidRDefault="00664339" w:rsidP="00664339">
      <w:pPr>
        <w:pStyle w:val="ListParagraph"/>
        <w:numPr>
          <w:ilvl w:val="1"/>
          <w:numId w:val="34"/>
        </w:numPr>
        <w:rPr>
          <w:rStyle w:val="IntenseEmphasis"/>
          <w:i w:val="0"/>
          <w:iCs w:val="0"/>
        </w:rPr>
      </w:pPr>
      <w:r>
        <w:rPr>
          <w:rStyle w:val="IntenseEmphasis"/>
        </w:rPr>
        <w:t xml:space="preserve">QA 7 Governance and Leadership </w:t>
      </w:r>
    </w:p>
    <w:p w14:paraId="657C65CE" w14:textId="77777777" w:rsidR="00664339" w:rsidRDefault="00664339" w:rsidP="00664339">
      <w:pPr>
        <w:pStyle w:val="ListParagraph"/>
        <w:numPr>
          <w:ilvl w:val="0"/>
          <w:numId w:val="34"/>
        </w:numPr>
        <w:autoSpaceDE w:val="0"/>
        <w:autoSpaceDN w:val="0"/>
        <w:adjustRightInd w:val="0"/>
        <w:rPr>
          <w:rFonts w:cs="Meta Plus Normal"/>
          <w:color w:val="000000"/>
        </w:rPr>
      </w:pPr>
      <w:r>
        <w:rPr>
          <w:rFonts w:cs="Meta Plus Normal"/>
          <w:i/>
          <w:iCs/>
          <w:color w:val="000000"/>
        </w:rPr>
        <w:t xml:space="preserve">“Belonging, Being and Becoming: The Early Years Learning Framework for Australia V2.0”. </w:t>
      </w:r>
      <w:r>
        <w:rPr>
          <w:rFonts w:cs="Meta Plus Normal"/>
          <w:color w:val="000000"/>
        </w:rPr>
        <w:t xml:space="preserve">Australian Government Department of Education, Employment and Workplace Relations </w:t>
      </w:r>
      <w:r>
        <w:t xml:space="preserve">(accessed on-line </w:t>
      </w:r>
      <w:r>
        <w:rPr>
          <w:highlight w:val="yellow"/>
        </w:rPr>
        <w:t>June 2025</w:t>
      </w:r>
      <w:r>
        <w:t xml:space="preserve">) </w:t>
      </w:r>
      <w:hyperlink r:id="rId8" w:history="1">
        <w:r>
          <w:rPr>
            <w:rStyle w:val="Hyperlink"/>
          </w:rPr>
          <w:t>https://www.acecqa.gov.au/sites/default/files/2023-01/EYLF-2022-V2.0.pdf</w:t>
        </w:r>
      </w:hyperlink>
    </w:p>
    <w:p w14:paraId="705A8FF6" w14:textId="77777777" w:rsidR="00664339" w:rsidRDefault="00664339" w:rsidP="00664339">
      <w:pPr>
        <w:pStyle w:val="ListParagraph"/>
        <w:numPr>
          <w:ilvl w:val="0"/>
          <w:numId w:val="34"/>
        </w:numPr>
        <w:autoSpaceDE w:val="0"/>
        <w:autoSpaceDN w:val="0"/>
        <w:adjustRightInd w:val="0"/>
        <w:rPr>
          <w:rFonts w:cs="Meta Plus Normal"/>
          <w:color w:val="000000"/>
        </w:rPr>
      </w:pPr>
      <w:r>
        <w:rPr>
          <w:rFonts w:cs="Meta Plus Normal"/>
          <w:i/>
          <w:iCs/>
          <w:color w:val="000000"/>
        </w:rPr>
        <w:t xml:space="preserve">“My Time, Our Place: Framework for School Age Care in Australia V2.0” </w:t>
      </w:r>
      <w:r>
        <w:rPr>
          <w:rFonts w:cs="Meta Plus Normal"/>
          <w:color w:val="000000"/>
        </w:rPr>
        <w:t xml:space="preserve">Australian Government Department of Education, Employment and Workplace Relations (accessed on-line </w:t>
      </w:r>
      <w:r>
        <w:rPr>
          <w:highlight w:val="yellow"/>
        </w:rPr>
        <w:t>June 2025</w:t>
      </w:r>
      <w:r>
        <w:rPr>
          <w:rFonts w:cs="Meta Plus Normal"/>
          <w:color w:val="000000"/>
        </w:rPr>
        <w:t xml:space="preserve">) </w:t>
      </w:r>
      <w:hyperlink r:id="rId9" w:history="1">
        <w:r>
          <w:rPr>
            <w:rStyle w:val="Hyperlink"/>
            <w:rFonts w:cs="Meta Plus Normal"/>
          </w:rPr>
          <w:t>https://www.acecqa.gov.au/sites/default/files/2023-01/MTOP-V2.0.pdf</w:t>
        </w:r>
      </w:hyperlink>
      <w:r>
        <w:rPr>
          <w:rFonts w:cs="Meta Plus Normal"/>
          <w:color w:val="000000"/>
        </w:rPr>
        <w:t xml:space="preserve"> </w:t>
      </w:r>
    </w:p>
    <w:p w14:paraId="5D51C16F" w14:textId="77777777" w:rsidR="00664339" w:rsidRDefault="00664339" w:rsidP="00664339">
      <w:pPr>
        <w:pStyle w:val="ListParagraph"/>
        <w:numPr>
          <w:ilvl w:val="0"/>
          <w:numId w:val="34"/>
        </w:numPr>
      </w:pPr>
      <w:r>
        <w:t>“</w:t>
      </w:r>
      <w:r>
        <w:rPr>
          <w:rFonts w:cs="MetaPlusNormal-Italic"/>
          <w:i/>
          <w:iCs/>
        </w:rPr>
        <w:t xml:space="preserve">The United Nations Convention on the Rights of the Child” </w:t>
      </w:r>
      <w:r>
        <w:rPr>
          <w:rFonts w:cs="MetaPlusNormal-Italic"/>
          <w:iCs/>
        </w:rPr>
        <w:t xml:space="preserve">(accessed on-line </w:t>
      </w:r>
      <w:r>
        <w:rPr>
          <w:highlight w:val="yellow"/>
        </w:rPr>
        <w:t>June 2025</w:t>
      </w:r>
      <w:r>
        <w:rPr>
          <w:rFonts w:cs="MetaPlusNormal-Italic"/>
          <w:iCs/>
        </w:rPr>
        <w:t xml:space="preserve">) </w:t>
      </w:r>
      <w:hyperlink r:id="rId10" w:history="1">
        <w:r>
          <w:rPr>
            <w:rStyle w:val="Hyperlink"/>
          </w:rPr>
          <w:t>http://www.unicef.org/crc/</w:t>
        </w:r>
      </w:hyperlink>
      <w:r>
        <w:rPr>
          <w:rStyle w:val="Hyperlink"/>
        </w:rPr>
        <w:t xml:space="preserve"> </w:t>
      </w:r>
      <w:r>
        <w:t xml:space="preserve">  </w:t>
      </w:r>
    </w:p>
    <w:p w14:paraId="24769CE9" w14:textId="77777777" w:rsidR="00664339" w:rsidRDefault="00664339" w:rsidP="00664339">
      <w:pPr>
        <w:numPr>
          <w:ilvl w:val="0"/>
          <w:numId w:val="34"/>
        </w:numPr>
        <w:rPr>
          <w:rFonts w:cs="Arial"/>
          <w:color w:val="000000"/>
          <w:lang w:val="en-US"/>
        </w:rPr>
      </w:pPr>
      <w:r>
        <w:rPr>
          <w:rFonts w:cs="Arial"/>
          <w:i/>
          <w:iCs/>
          <w:color w:val="000000"/>
          <w:lang w:val="en-US"/>
        </w:rPr>
        <w:t xml:space="preserve">“Saris and Skirts” </w:t>
      </w:r>
      <w:r>
        <w:rPr>
          <w:rFonts w:cs="Arial"/>
          <w:color w:val="000000"/>
          <w:lang w:val="en-US"/>
        </w:rPr>
        <w:t>MacNaughton, G. Early Childhood Association Australia (1999)</w:t>
      </w:r>
      <w:r>
        <w:rPr>
          <w:rFonts w:cs="Arial"/>
          <w:i/>
          <w:iCs/>
          <w:color w:val="000000"/>
          <w:lang w:val="en-US"/>
        </w:rPr>
        <w:t xml:space="preserve"> </w:t>
      </w:r>
    </w:p>
    <w:p w14:paraId="756E6B76" w14:textId="77777777" w:rsidR="00664339" w:rsidRDefault="00664339" w:rsidP="00664339">
      <w:pPr>
        <w:numPr>
          <w:ilvl w:val="0"/>
          <w:numId w:val="34"/>
        </w:numPr>
        <w:rPr>
          <w:rFonts w:cs="Arial"/>
          <w:color w:val="000000"/>
          <w:lang w:val="en-US"/>
        </w:rPr>
      </w:pPr>
      <w:r>
        <w:t>“</w:t>
      </w:r>
      <w:r>
        <w:rPr>
          <w:i/>
        </w:rPr>
        <w:t xml:space="preserve">Early Childhood Australia Code of Ethics – third version Feb 2016” </w:t>
      </w:r>
      <w:r>
        <w:t>Early Childhood Australia 2016</w:t>
      </w:r>
    </w:p>
    <w:p w14:paraId="281D7F63" w14:textId="77777777" w:rsidR="00664339" w:rsidRDefault="00664339" w:rsidP="00664339">
      <w:pPr>
        <w:numPr>
          <w:ilvl w:val="0"/>
          <w:numId w:val="34"/>
        </w:numPr>
        <w:rPr>
          <w:rFonts w:cs="Arial"/>
          <w:color w:val="000000"/>
          <w:lang w:val="en-US"/>
        </w:rPr>
      </w:pPr>
      <w:r>
        <w:rPr>
          <w:i/>
        </w:rPr>
        <w:t>“Statement on the inclusion of every child in early childhood education and care”</w:t>
      </w:r>
      <w:r>
        <w:t xml:space="preserve"> Early Childhood Australia 2016 (accessed on-line </w:t>
      </w:r>
      <w:r>
        <w:rPr>
          <w:highlight w:val="yellow"/>
        </w:rPr>
        <w:t>June 2025</w:t>
      </w:r>
      <w:r>
        <w:t xml:space="preserve">) </w:t>
      </w:r>
      <w:hyperlink r:id="rId11" w:history="1">
        <w:r>
          <w:rPr>
            <w:rStyle w:val="Hyperlink"/>
          </w:rPr>
          <w:t>http://www.earlychildhoodaustralia.org.au/wp-content/uploads/2014/01/Statement-of-Inclusion-2016.pdf</w:t>
        </w:r>
      </w:hyperlink>
      <w:r>
        <w:t xml:space="preserve">  </w:t>
      </w:r>
    </w:p>
    <w:p w14:paraId="0EACB3A3" w14:textId="77777777" w:rsidR="00664339" w:rsidRDefault="00664339" w:rsidP="00664339">
      <w:pPr>
        <w:numPr>
          <w:ilvl w:val="0"/>
          <w:numId w:val="34"/>
        </w:numPr>
        <w:rPr>
          <w:rFonts w:cs="Arial"/>
          <w:color w:val="000000"/>
          <w:lang w:val="en-US"/>
        </w:rPr>
      </w:pPr>
      <w:r>
        <w:t xml:space="preserve">“Welcoming Cultural Diversity – Creating a sense of Community – Information for families and early childhood educators” Kids Matter, Australian Early Childhood Mental Health Initiative (accessed on-line </w:t>
      </w:r>
      <w:r>
        <w:rPr>
          <w:highlight w:val="yellow"/>
        </w:rPr>
        <w:t>June 2025</w:t>
      </w:r>
      <w:r>
        <w:t xml:space="preserve">) </w:t>
      </w:r>
      <w:hyperlink r:id="rId12" w:history="1">
        <w:r>
          <w:rPr>
            <w:rStyle w:val="Hyperlink"/>
          </w:rPr>
          <w:t>https://www.acecqa.gov.au/sites/default/files/2020-11/WelcomingCulturalDiversity.pdf</w:t>
        </w:r>
      </w:hyperlink>
    </w:p>
    <w:p w14:paraId="1274304F" w14:textId="77777777" w:rsidR="00664339" w:rsidRDefault="00664339" w:rsidP="00664339">
      <w:pPr>
        <w:numPr>
          <w:ilvl w:val="0"/>
          <w:numId w:val="34"/>
        </w:numPr>
        <w:rPr>
          <w:rFonts w:cs="Arial"/>
          <w:color w:val="000000"/>
          <w:lang w:val="en-US"/>
        </w:rPr>
      </w:pPr>
      <w:r>
        <w:t xml:space="preserve">“Supporting Cultural Diversity” Beyond Blue, BE YOU (accessed on-line </w:t>
      </w:r>
      <w:r>
        <w:rPr>
          <w:highlight w:val="yellow"/>
        </w:rPr>
        <w:t>June 2025</w:t>
      </w:r>
      <w:r>
        <w:t xml:space="preserve">) </w:t>
      </w:r>
      <w:hyperlink r:id="rId13" w:history="1">
        <w:r>
          <w:rPr>
            <w:rStyle w:val="Hyperlink"/>
          </w:rPr>
          <w:t>https://beyou.edu.au/resources/fact-sheets/communication-and-relationships/supporting-cultural-diversity</w:t>
        </w:r>
      </w:hyperlink>
    </w:p>
    <w:p w14:paraId="0E6E141A" w14:textId="77777777" w:rsidR="00664339" w:rsidRDefault="00664339" w:rsidP="00664339">
      <w:pPr>
        <w:numPr>
          <w:ilvl w:val="0"/>
          <w:numId w:val="34"/>
        </w:numPr>
        <w:rPr>
          <w:rFonts w:cs="Arial"/>
          <w:color w:val="000000"/>
          <w:lang w:val="en-US"/>
        </w:rPr>
      </w:pPr>
      <w:r>
        <w:t xml:space="preserve">“Inclusion Ready” Early Childhood Education and Care” Queensland Government (accessed </w:t>
      </w:r>
      <w:r>
        <w:rPr>
          <w:highlight w:val="yellow"/>
        </w:rPr>
        <w:t>June 2025</w:t>
      </w:r>
      <w:r>
        <w:t xml:space="preserve">) </w:t>
      </w:r>
      <w:hyperlink r:id="rId14" w:history="1">
        <w:r>
          <w:rPr>
            <w:rStyle w:val="Hyperlink"/>
          </w:rPr>
          <w:t>https://earlychildhood.qld.gov.au/sector-news-and-resources/inclusion-resources/inclusion-ready</w:t>
        </w:r>
      </w:hyperlink>
    </w:p>
    <w:p w14:paraId="3005F546" w14:textId="77777777" w:rsidR="00664339" w:rsidRDefault="00664339" w:rsidP="00664339">
      <w:pPr>
        <w:pStyle w:val="ListParagraph"/>
        <w:numPr>
          <w:ilvl w:val="0"/>
          <w:numId w:val="34"/>
        </w:numPr>
      </w:pPr>
      <w:r>
        <w:rPr>
          <w:highlight w:val="yellow"/>
        </w:rPr>
        <w:t xml:space="preserve">“NQF Child Safety Changes From 1 September 2025 and 1 January 2026” ACECQA (accessed on-line June 2025) </w:t>
      </w:r>
      <w:hyperlink r:id="rId15" w:history="1">
        <w:r>
          <w:rPr>
            <w:rStyle w:val="Hyperlink"/>
            <w:highlight w:val="yellow"/>
          </w:rPr>
          <w:t>https://www.acecqa.gov.au/sites/default/files/2025-06/InformationSheet_CS4.pdf</w:t>
        </w:r>
      </w:hyperlink>
    </w:p>
    <w:p w14:paraId="0E840B54" w14:textId="77777777" w:rsidR="00AB67EB" w:rsidRDefault="00AB67EB" w:rsidP="00D652F9">
      <w:pPr>
        <w:rPr>
          <w:rFonts w:cs="Arial"/>
        </w:rPr>
      </w:pPr>
    </w:p>
    <w:p w14:paraId="64CA3369" w14:textId="77777777" w:rsidR="0002777A" w:rsidRPr="00B32755" w:rsidRDefault="0002777A" w:rsidP="0002777A">
      <w:pPr>
        <w:rPr>
          <w:rFonts w:cs="Arial"/>
        </w:rPr>
      </w:pPr>
    </w:p>
    <w:p w14:paraId="3C231D22" w14:textId="77777777" w:rsidR="0002777A" w:rsidRPr="00B32755" w:rsidRDefault="0002777A" w:rsidP="0002777A">
      <w:pPr>
        <w:rPr>
          <w:rFonts w:cs="Arial"/>
          <w:b/>
        </w:rPr>
      </w:pPr>
      <w:r w:rsidRPr="0018313F">
        <w:rPr>
          <w:rFonts w:cs="Arial"/>
          <w:b/>
        </w:rPr>
        <w:t>The</w:t>
      </w:r>
      <w:r>
        <w:rPr>
          <w:rFonts w:cs="Arial"/>
          <w:b/>
        </w:rPr>
        <w:t xml:space="preserve"> </w:t>
      </w:r>
      <w:r w:rsidRPr="00B32755">
        <w:rPr>
          <w:rFonts w:cs="Arial"/>
          <w:b/>
        </w:rPr>
        <w:t xml:space="preserve">Approved Provider/Nominated Supervisor will ensure that this policy is maintained and </w:t>
      </w:r>
      <w:proofErr w:type="gramStart"/>
      <w:r w:rsidRPr="00B32755">
        <w:rPr>
          <w:rFonts w:cs="Arial"/>
          <w:b/>
        </w:rPr>
        <w:t>implemented at all times</w:t>
      </w:r>
      <w:proofErr w:type="gramEnd"/>
      <w:r w:rsidRPr="00B32755">
        <w:rPr>
          <w:rFonts w:cs="Arial"/>
          <w:b/>
        </w:rPr>
        <w:t>.</w:t>
      </w:r>
    </w:p>
    <w:p w14:paraId="24234A7E" w14:textId="77777777" w:rsidR="0002777A" w:rsidRPr="003D2E57" w:rsidRDefault="0002777A" w:rsidP="003D2E57">
      <w:pPr>
        <w:rPr>
          <w:rFonts w:cstheme="minorHAnsi"/>
          <w:b/>
          <w:sz w:val="24"/>
          <w:szCs w:val="24"/>
        </w:rPr>
      </w:pPr>
    </w:p>
    <w:p w14:paraId="4CA6FC1D" w14:textId="77777777" w:rsidR="00E1549D" w:rsidRPr="0048486D" w:rsidRDefault="00E1549D" w:rsidP="00E1549D">
      <w:pPr>
        <w:pStyle w:val="Heading4"/>
        <w:spacing w:before="0" w:after="0"/>
        <w:ind w:left="0" w:firstLine="0"/>
        <w:rPr>
          <w:rFonts w:asciiTheme="minorHAnsi" w:hAnsiTheme="minorHAnsi"/>
          <w:sz w:val="22"/>
          <w:szCs w:val="22"/>
        </w:rPr>
      </w:pPr>
      <w:r w:rsidRPr="0048486D">
        <w:rPr>
          <w:rFonts w:asciiTheme="minorHAnsi" w:hAnsiTheme="minorHAnsi"/>
          <w:sz w:val="22"/>
          <w:szCs w:val="22"/>
        </w:rPr>
        <w:t>Related Statutory Obligations &amp; Considerations</w:t>
      </w:r>
    </w:p>
    <w:tbl>
      <w:tblPr>
        <w:tblStyle w:val="TableGrid"/>
        <w:tblW w:w="9854" w:type="dxa"/>
        <w:tblLook w:val="04A0" w:firstRow="1" w:lastRow="0" w:firstColumn="1" w:lastColumn="0" w:noHBand="0" w:noVBand="1"/>
      </w:tblPr>
      <w:tblGrid>
        <w:gridCol w:w="2730"/>
        <w:gridCol w:w="7124"/>
      </w:tblGrid>
      <w:tr w:rsidR="00E1549D" w:rsidRPr="00E844D3" w14:paraId="57FFC0F2" w14:textId="77777777" w:rsidTr="00060E17">
        <w:tc>
          <w:tcPr>
            <w:tcW w:w="2730" w:type="dxa"/>
          </w:tcPr>
          <w:p w14:paraId="3D22D275" w14:textId="77777777" w:rsidR="00E1549D" w:rsidRPr="0041611A" w:rsidRDefault="00E1549D" w:rsidP="00135A2F">
            <w:pPr>
              <w:rPr>
                <w:rFonts w:cstheme="minorHAnsi"/>
                <w:color w:val="000000"/>
                <w:sz w:val="20"/>
                <w:szCs w:val="20"/>
              </w:rPr>
            </w:pPr>
            <w:r w:rsidRPr="0041611A">
              <w:rPr>
                <w:rFonts w:cstheme="minorHAnsi"/>
                <w:b/>
                <w:color w:val="000000"/>
                <w:sz w:val="20"/>
                <w:szCs w:val="20"/>
              </w:rPr>
              <w:t>Australian Children’s Education and Care Quality Authority (ACECQA)</w:t>
            </w:r>
          </w:p>
        </w:tc>
        <w:tc>
          <w:tcPr>
            <w:tcW w:w="7124" w:type="dxa"/>
          </w:tcPr>
          <w:p w14:paraId="7BF097E2" w14:textId="77777777" w:rsidR="00E1549D" w:rsidRPr="0041611A" w:rsidRDefault="00E1549D" w:rsidP="00135A2F">
            <w:pPr>
              <w:rPr>
                <w:rFonts w:cstheme="minorHAnsi"/>
                <w:color w:val="000000"/>
                <w:sz w:val="20"/>
                <w:szCs w:val="20"/>
              </w:rPr>
            </w:pPr>
            <w:r w:rsidRPr="0041611A">
              <w:rPr>
                <w:rFonts w:cstheme="minorHAnsi"/>
                <w:color w:val="000000"/>
                <w:sz w:val="20"/>
                <w:szCs w:val="20"/>
              </w:rPr>
              <w:t>http://www.acecqa.gov.au/</w:t>
            </w:r>
          </w:p>
        </w:tc>
      </w:tr>
      <w:tr w:rsidR="00E1549D" w:rsidRPr="00E844D3" w14:paraId="78E928B1" w14:textId="77777777" w:rsidTr="00060E17">
        <w:tc>
          <w:tcPr>
            <w:tcW w:w="2730" w:type="dxa"/>
          </w:tcPr>
          <w:p w14:paraId="0999E9E5" w14:textId="77777777" w:rsidR="00E1549D" w:rsidRPr="0041611A" w:rsidRDefault="00E1549D" w:rsidP="00135A2F">
            <w:pPr>
              <w:rPr>
                <w:rFonts w:cstheme="minorHAnsi"/>
                <w:color w:val="000000"/>
                <w:sz w:val="20"/>
                <w:szCs w:val="20"/>
              </w:rPr>
            </w:pPr>
            <w:r w:rsidRPr="0041611A">
              <w:rPr>
                <w:rFonts w:cstheme="minorHAnsi"/>
                <w:b/>
                <w:color w:val="000000"/>
                <w:sz w:val="20"/>
                <w:szCs w:val="20"/>
              </w:rPr>
              <w:t>Children (Education and Care Services) National Law (NSW) No 104a</w:t>
            </w:r>
          </w:p>
        </w:tc>
        <w:tc>
          <w:tcPr>
            <w:tcW w:w="7124" w:type="dxa"/>
          </w:tcPr>
          <w:p w14:paraId="70AEB1D5" w14:textId="77777777" w:rsidR="00E1549D" w:rsidRPr="0041611A" w:rsidRDefault="00E1549D" w:rsidP="00135A2F">
            <w:pPr>
              <w:rPr>
                <w:rFonts w:cstheme="minorHAnsi"/>
                <w:color w:val="000000"/>
                <w:sz w:val="20"/>
                <w:szCs w:val="20"/>
              </w:rPr>
            </w:pPr>
            <w:r w:rsidRPr="0041611A">
              <w:rPr>
                <w:rFonts w:cstheme="minorHAnsi"/>
                <w:color w:val="000000"/>
                <w:sz w:val="20"/>
                <w:szCs w:val="20"/>
              </w:rPr>
              <w:t>https://www.legislation.nsw.gov.au/#/view/act/2010/104a/full</w:t>
            </w:r>
          </w:p>
        </w:tc>
      </w:tr>
      <w:tr w:rsidR="00E1549D" w:rsidRPr="00E844D3" w14:paraId="6CC0C5B0" w14:textId="77777777" w:rsidTr="00060E17">
        <w:tc>
          <w:tcPr>
            <w:tcW w:w="2730" w:type="dxa"/>
          </w:tcPr>
          <w:p w14:paraId="1EEC5F13" w14:textId="0425FB96" w:rsidR="00E1549D" w:rsidRPr="0041611A" w:rsidRDefault="0048486D" w:rsidP="00135A2F">
            <w:pPr>
              <w:rPr>
                <w:rFonts w:cstheme="minorHAnsi"/>
                <w:b/>
                <w:bCs/>
                <w:color w:val="000000"/>
                <w:sz w:val="20"/>
                <w:szCs w:val="20"/>
              </w:rPr>
            </w:pPr>
            <w:r w:rsidRPr="0041611A">
              <w:rPr>
                <w:rFonts w:cstheme="minorHAnsi"/>
                <w:b/>
                <w:bCs/>
                <w:color w:val="000000"/>
                <w:sz w:val="20"/>
                <w:szCs w:val="20"/>
              </w:rPr>
              <w:t xml:space="preserve">My Time, Our Place- School aged Framework </w:t>
            </w:r>
          </w:p>
        </w:tc>
        <w:tc>
          <w:tcPr>
            <w:tcW w:w="7124" w:type="dxa"/>
          </w:tcPr>
          <w:p w14:paraId="6D0826AE" w14:textId="39A45E22" w:rsidR="00E1549D" w:rsidRPr="0041611A" w:rsidRDefault="0041611A" w:rsidP="00135A2F">
            <w:pPr>
              <w:rPr>
                <w:rFonts w:cstheme="minorHAnsi"/>
                <w:color w:val="000000"/>
                <w:sz w:val="20"/>
                <w:szCs w:val="20"/>
              </w:rPr>
            </w:pPr>
            <w:r w:rsidRPr="0041611A">
              <w:rPr>
                <w:rFonts w:cstheme="minorHAnsi"/>
                <w:color w:val="000000"/>
                <w:sz w:val="20"/>
                <w:szCs w:val="20"/>
              </w:rPr>
              <w:t>https://www.acecqa.gov.au/sites/default/files/2018-05/my_time_our_place_framework_for_school_age_care_in_australia_0.pdf</w:t>
            </w:r>
          </w:p>
        </w:tc>
      </w:tr>
      <w:tr w:rsidR="00E1549D" w:rsidRPr="00E844D3" w14:paraId="1267D169" w14:textId="77777777" w:rsidTr="00060E17">
        <w:tc>
          <w:tcPr>
            <w:tcW w:w="2730" w:type="dxa"/>
          </w:tcPr>
          <w:p w14:paraId="3A6CE11B" w14:textId="77777777" w:rsidR="00E1549D" w:rsidRPr="0041611A" w:rsidRDefault="00E1549D" w:rsidP="00135A2F">
            <w:pPr>
              <w:rPr>
                <w:rFonts w:cstheme="minorHAnsi"/>
                <w:color w:val="000000"/>
                <w:sz w:val="20"/>
                <w:szCs w:val="20"/>
              </w:rPr>
            </w:pPr>
            <w:r w:rsidRPr="0041611A">
              <w:rPr>
                <w:rFonts w:cstheme="minorHAnsi"/>
                <w:b/>
                <w:color w:val="000000"/>
                <w:sz w:val="20"/>
                <w:szCs w:val="20"/>
              </w:rPr>
              <w:t>Education and Care Services National Regulations</w:t>
            </w:r>
          </w:p>
        </w:tc>
        <w:tc>
          <w:tcPr>
            <w:tcW w:w="7124" w:type="dxa"/>
          </w:tcPr>
          <w:p w14:paraId="7E049F7F" w14:textId="77777777" w:rsidR="00E1549D" w:rsidRPr="0041611A" w:rsidRDefault="00E1549D" w:rsidP="00135A2F">
            <w:pPr>
              <w:rPr>
                <w:rFonts w:cstheme="minorHAnsi"/>
                <w:color w:val="000000"/>
                <w:sz w:val="20"/>
                <w:szCs w:val="20"/>
              </w:rPr>
            </w:pPr>
            <w:r w:rsidRPr="0041611A">
              <w:rPr>
                <w:rFonts w:cstheme="minorHAnsi"/>
                <w:color w:val="000000"/>
                <w:sz w:val="20"/>
                <w:szCs w:val="20"/>
              </w:rPr>
              <w:t>https://www.legislation.nsw.gov.au/#/view/regulation/2011/653/full</w:t>
            </w:r>
          </w:p>
        </w:tc>
      </w:tr>
      <w:tr w:rsidR="00E1549D" w:rsidRPr="00E844D3" w14:paraId="39966E80" w14:textId="77777777" w:rsidTr="00060E17">
        <w:tc>
          <w:tcPr>
            <w:tcW w:w="2730" w:type="dxa"/>
          </w:tcPr>
          <w:p w14:paraId="2F62351D" w14:textId="77777777" w:rsidR="00E1549D" w:rsidRPr="0041611A" w:rsidRDefault="00E1549D" w:rsidP="00135A2F">
            <w:pPr>
              <w:rPr>
                <w:rFonts w:cstheme="minorHAnsi"/>
                <w:color w:val="000000"/>
                <w:sz w:val="20"/>
                <w:szCs w:val="20"/>
              </w:rPr>
            </w:pPr>
            <w:r w:rsidRPr="0041611A">
              <w:rPr>
                <w:rFonts w:cstheme="minorHAnsi"/>
                <w:b/>
                <w:color w:val="000000"/>
                <w:sz w:val="20"/>
                <w:szCs w:val="20"/>
              </w:rPr>
              <w:t>National Quality Framework (NQF)</w:t>
            </w:r>
          </w:p>
        </w:tc>
        <w:tc>
          <w:tcPr>
            <w:tcW w:w="7124" w:type="dxa"/>
          </w:tcPr>
          <w:p w14:paraId="659C55DA" w14:textId="77777777" w:rsidR="00E1549D" w:rsidRPr="0041611A" w:rsidRDefault="00E1549D" w:rsidP="00135A2F">
            <w:pPr>
              <w:rPr>
                <w:rFonts w:cstheme="minorHAnsi"/>
                <w:color w:val="000000"/>
                <w:sz w:val="20"/>
                <w:szCs w:val="20"/>
              </w:rPr>
            </w:pPr>
            <w:r w:rsidRPr="0041611A">
              <w:rPr>
                <w:rFonts w:cstheme="minorHAnsi"/>
                <w:sz w:val="20"/>
                <w:szCs w:val="20"/>
              </w:rPr>
              <w:t>http://acecqa.gov.au/national-quality-framework/</w:t>
            </w:r>
          </w:p>
        </w:tc>
      </w:tr>
      <w:tr w:rsidR="00060E17" w:rsidRPr="00E844D3" w14:paraId="3AB2C0A8" w14:textId="77777777" w:rsidTr="00060E17">
        <w:tc>
          <w:tcPr>
            <w:tcW w:w="2730" w:type="dxa"/>
          </w:tcPr>
          <w:p w14:paraId="574BCC4B" w14:textId="6DF0C1B1" w:rsidR="00060E17" w:rsidRPr="0041611A" w:rsidRDefault="00060E17" w:rsidP="00060E17">
            <w:pPr>
              <w:rPr>
                <w:rFonts w:cstheme="minorHAnsi"/>
                <w:color w:val="000000"/>
                <w:sz w:val="20"/>
                <w:szCs w:val="20"/>
              </w:rPr>
            </w:pPr>
            <w:r w:rsidRPr="00202C1E">
              <w:rPr>
                <w:rFonts w:cstheme="minorHAnsi"/>
                <w:b/>
                <w:sz w:val="20"/>
                <w:szCs w:val="20"/>
              </w:rPr>
              <w:t>UN Convention on the Rights of the Child</w:t>
            </w:r>
          </w:p>
        </w:tc>
        <w:tc>
          <w:tcPr>
            <w:tcW w:w="7124" w:type="dxa"/>
          </w:tcPr>
          <w:p w14:paraId="11E93569" w14:textId="61890FC9" w:rsidR="00060E17" w:rsidRPr="0041611A" w:rsidRDefault="00060E17" w:rsidP="00060E17">
            <w:pPr>
              <w:rPr>
                <w:rFonts w:cstheme="minorHAnsi"/>
                <w:color w:val="000000"/>
                <w:sz w:val="20"/>
                <w:szCs w:val="20"/>
              </w:rPr>
            </w:pPr>
            <w:r w:rsidRPr="00202C1E">
              <w:rPr>
                <w:rFonts w:cstheme="minorHAnsi"/>
                <w:sz w:val="20"/>
                <w:szCs w:val="20"/>
              </w:rPr>
              <w:t>https://www.unicef.org.au/Upload/UNICEF/Media/Our%20work/childfriendlycrc.pdf</w:t>
            </w:r>
          </w:p>
        </w:tc>
      </w:tr>
      <w:tr w:rsidR="00D652F9" w:rsidRPr="00E844D3" w14:paraId="60F1A8A6" w14:textId="77777777" w:rsidTr="00060E17">
        <w:tc>
          <w:tcPr>
            <w:tcW w:w="2730" w:type="dxa"/>
          </w:tcPr>
          <w:p w14:paraId="7BF810B7" w14:textId="0A1DF6E6" w:rsidR="00D652F9" w:rsidRPr="00202C1E" w:rsidRDefault="00D652F9" w:rsidP="00060E17">
            <w:pPr>
              <w:rPr>
                <w:rFonts w:cstheme="minorHAnsi"/>
                <w:b/>
                <w:sz w:val="20"/>
                <w:szCs w:val="20"/>
              </w:rPr>
            </w:pPr>
            <w:r>
              <w:rPr>
                <w:rFonts w:cstheme="minorHAnsi"/>
                <w:b/>
                <w:sz w:val="20"/>
                <w:szCs w:val="20"/>
              </w:rPr>
              <w:t xml:space="preserve">Disability Discrimination Act </w:t>
            </w:r>
          </w:p>
        </w:tc>
        <w:tc>
          <w:tcPr>
            <w:tcW w:w="7124" w:type="dxa"/>
          </w:tcPr>
          <w:p w14:paraId="76A632A4" w14:textId="0CF4C27A" w:rsidR="00D652F9" w:rsidRPr="00202C1E" w:rsidRDefault="00D652F9" w:rsidP="00060E17">
            <w:pPr>
              <w:rPr>
                <w:rFonts w:cstheme="minorHAnsi"/>
                <w:sz w:val="20"/>
                <w:szCs w:val="20"/>
              </w:rPr>
            </w:pPr>
            <w:r w:rsidRPr="00D652F9">
              <w:rPr>
                <w:rFonts w:cstheme="minorHAnsi"/>
                <w:sz w:val="20"/>
                <w:szCs w:val="20"/>
              </w:rPr>
              <w:t>https://www.legislation.gov.au/Details/C2018C00125</w:t>
            </w:r>
          </w:p>
        </w:tc>
      </w:tr>
    </w:tbl>
    <w:p w14:paraId="4E2E4741" w14:textId="77777777" w:rsidR="00B74BAF" w:rsidRDefault="00B74BAF" w:rsidP="0002215B">
      <w:pPr>
        <w:rPr>
          <w:rFonts w:cstheme="minorHAnsi"/>
          <w:color w:val="000000"/>
        </w:rPr>
      </w:pPr>
    </w:p>
    <w:p w14:paraId="521EF214" w14:textId="77777777" w:rsidR="00B74BAF" w:rsidRDefault="00B74BAF" w:rsidP="0002215B">
      <w:pPr>
        <w:rPr>
          <w:rFonts w:cstheme="minorHAnsi"/>
          <w:color w:val="000000"/>
        </w:rPr>
      </w:pPr>
    </w:p>
    <w:p w14:paraId="3D64E374" w14:textId="77777777" w:rsidR="00D652F9" w:rsidRPr="0002215B" w:rsidRDefault="00D652F9" w:rsidP="0002215B">
      <w:pPr>
        <w:rPr>
          <w:rFonts w:cstheme="minorHAnsi"/>
          <w:color w:val="000000"/>
        </w:rPr>
      </w:pPr>
    </w:p>
    <w:p w14:paraId="1AEBCBAE" w14:textId="5BB4542C" w:rsidR="00E1549D" w:rsidRPr="0002215B" w:rsidRDefault="00E1549D" w:rsidP="0002215B">
      <w:pPr>
        <w:pStyle w:val="Heading4"/>
        <w:spacing w:before="0" w:after="0"/>
        <w:ind w:left="0" w:firstLine="0"/>
        <w:rPr>
          <w:rFonts w:asciiTheme="minorHAnsi" w:hAnsiTheme="minorHAnsi" w:cstheme="minorHAnsi"/>
          <w:sz w:val="22"/>
          <w:szCs w:val="22"/>
        </w:rPr>
      </w:pPr>
      <w:r w:rsidRPr="0048486D">
        <w:rPr>
          <w:rFonts w:asciiTheme="minorHAnsi" w:hAnsiTheme="minorHAnsi" w:cstheme="minorHAnsi"/>
          <w:sz w:val="22"/>
          <w:szCs w:val="22"/>
        </w:rPr>
        <w:t>Amendment History</w:t>
      </w:r>
    </w:p>
    <w:tbl>
      <w:tblPr>
        <w:tblStyle w:val="TableGrid"/>
        <w:tblW w:w="963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23"/>
        <w:gridCol w:w="3577"/>
        <w:gridCol w:w="4639"/>
      </w:tblGrid>
      <w:tr w:rsidR="00E1549D" w:rsidRPr="0048486D" w14:paraId="5AB5F6DB" w14:textId="77777777" w:rsidTr="00135A2F">
        <w:tc>
          <w:tcPr>
            <w:tcW w:w="1423" w:type="dxa"/>
            <w:shd w:val="clear" w:color="auto" w:fill="000000" w:themeFill="text1"/>
          </w:tcPr>
          <w:p w14:paraId="62F19113" w14:textId="77777777" w:rsidR="00E1549D" w:rsidRPr="0048486D" w:rsidRDefault="00E1549D" w:rsidP="00135A2F">
            <w:pPr>
              <w:tabs>
                <w:tab w:val="left" w:pos="2127"/>
              </w:tabs>
              <w:rPr>
                <w:rFonts w:cstheme="minorHAnsi"/>
                <w:b/>
                <w:color w:val="FFFFFF" w:themeColor="background1"/>
              </w:rPr>
            </w:pPr>
            <w:r w:rsidRPr="0048486D">
              <w:rPr>
                <w:rFonts w:cstheme="minorHAnsi"/>
                <w:b/>
                <w:color w:val="FFFFFF" w:themeColor="background1"/>
              </w:rPr>
              <w:t>Version</w:t>
            </w:r>
          </w:p>
        </w:tc>
        <w:tc>
          <w:tcPr>
            <w:tcW w:w="3577" w:type="dxa"/>
            <w:shd w:val="clear" w:color="auto" w:fill="000000" w:themeFill="text1"/>
          </w:tcPr>
          <w:p w14:paraId="68576EF3" w14:textId="77777777" w:rsidR="00E1549D" w:rsidRPr="0048486D" w:rsidRDefault="00E1549D" w:rsidP="00135A2F">
            <w:pPr>
              <w:tabs>
                <w:tab w:val="left" w:pos="2127"/>
              </w:tabs>
              <w:rPr>
                <w:rFonts w:cstheme="minorHAnsi"/>
                <w:b/>
                <w:color w:val="FFFFFF" w:themeColor="background1"/>
              </w:rPr>
            </w:pPr>
            <w:r w:rsidRPr="0048486D">
              <w:rPr>
                <w:rFonts w:cstheme="minorHAnsi"/>
                <w:b/>
                <w:color w:val="FFFFFF" w:themeColor="background1"/>
              </w:rPr>
              <w:t>Amendment</w:t>
            </w:r>
          </w:p>
        </w:tc>
        <w:tc>
          <w:tcPr>
            <w:tcW w:w="4639" w:type="dxa"/>
            <w:shd w:val="clear" w:color="auto" w:fill="000000" w:themeFill="text1"/>
          </w:tcPr>
          <w:p w14:paraId="7D485370" w14:textId="77777777" w:rsidR="00E1549D" w:rsidRPr="0048486D" w:rsidRDefault="00E1549D" w:rsidP="00135A2F">
            <w:pPr>
              <w:tabs>
                <w:tab w:val="left" w:pos="2127"/>
              </w:tabs>
              <w:rPr>
                <w:rFonts w:cstheme="minorHAnsi"/>
                <w:b/>
                <w:color w:val="FFFFFF" w:themeColor="background1"/>
              </w:rPr>
            </w:pPr>
            <w:r w:rsidRPr="0048486D">
              <w:rPr>
                <w:rFonts w:cstheme="minorHAnsi"/>
                <w:b/>
                <w:color w:val="FFFFFF" w:themeColor="background1"/>
              </w:rPr>
              <w:t>Date</w:t>
            </w:r>
          </w:p>
        </w:tc>
      </w:tr>
      <w:tr w:rsidR="00EF68DA" w:rsidRPr="0048486D" w14:paraId="58A65FBE" w14:textId="77777777" w:rsidTr="0002215B">
        <w:trPr>
          <w:trHeight w:val="1865"/>
        </w:trPr>
        <w:tc>
          <w:tcPr>
            <w:tcW w:w="1423" w:type="dxa"/>
          </w:tcPr>
          <w:p w14:paraId="11CC237A" w14:textId="268EEE97" w:rsidR="00EF68DA" w:rsidRPr="0048486D" w:rsidRDefault="00EF68DA" w:rsidP="00EF68DA">
            <w:pPr>
              <w:tabs>
                <w:tab w:val="left" w:pos="2127"/>
              </w:tabs>
              <w:rPr>
                <w:rFonts w:cstheme="minorHAnsi"/>
              </w:rPr>
            </w:pPr>
            <w:r w:rsidRPr="006D318A">
              <w:rPr>
                <w:rFonts w:cs="Arial"/>
                <w:color w:val="000000" w:themeColor="text1"/>
                <w:szCs w:val="20"/>
              </w:rPr>
              <w:t>Previous LDC based poli</w:t>
            </w:r>
            <w:r>
              <w:rPr>
                <w:rFonts w:cs="Arial"/>
                <w:color w:val="000000" w:themeColor="text1"/>
                <w:szCs w:val="20"/>
              </w:rPr>
              <w:t>c</w:t>
            </w:r>
            <w:r w:rsidRPr="006D318A">
              <w:rPr>
                <w:rFonts w:cs="Arial"/>
                <w:color w:val="000000" w:themeColor="text1"/>
                <w:szCs w:val="20"/>
              </w:rPr>
              <w:t>ies</w:t>
            </w:r>
          </w:p>
        </w:tc>
        <w:tc>
          <w:tcPr>
            <w:tcW w:w="3577" w:type="dxa"/>
          </w:tcPr>
          <w:p w14:paraId="5463CCF4" w14:textId="77777777" w:rsidR="00EF68DA" w:rsidRPr="00664339" w:rsidRDefault="00EF68DA" w:rsidP="00EF68DA">
            <w:pPr>
              <w:tabs>
                <w:tab w:val="left" w:pos="2127"/>
              </w:tabs>
              <w:rPr>
                <w:rFonts w:cs="Arial"/>
                <w:color w:val="000000" w:themeColor="text1"/>
                <w:sz w:val="16"/>
                <w:szCs w:val="16"/>
              </w:rPr>
            </w:pPr>
            <w:r w:rsidRPr="00664339">
              <w:rPr>
                <w:rFonts w:cs="Arial"/>
                <w:color w:val="000000" w:themeColor="text1"/>
                <w:sz w:val="16"/>
                <w:szCs w:val="16"/>
              </w:rPr>
              <w:t xml:space="preserve">Name of policy: </w:t>
            </w:r>
          </w:p>
          <w:p w14:paraId="13BA8C07" w14:textId="77777777" w:rsidR="00EF68DA" w:rsidRPr="00664339" w:rsidRDefault="00EF68DA" w:rsidP="00EF68DA">
            <w:pPr>
              <w:tabs>
                <w:tab w:val="left" w:pos="2127"/>
              </w:tabs>
              <w:rPr>
                <w:rFonts w:cs="Arial"/>
                <w:color w:val="000000" w:themeColor="text1"/>
                <w:sz w:val="16"/>
                <w:szCs w:val="16"/>
              </w:rPr>
            </w:pPr>
            <w:r w:rsidRPr="00664339">
              <w:rPr>
                <w:rFonts w:cs="Arial"/>
                <w:color w:val="000000" w:themeColor="text1"/>
                <w:sz w:val="16"/>
                <w:szCs w:val="16"/>
              </w:rPr>
              <w:t xml:space="preserve">  Antibias policy</w:t>
            </w:r>
          </w:p>
          <w:p w14:paraId="769AA4C8" w14:textId="77777777" w:rsidR="00EF68DA" w:rsidRPr="00664339" w:rsidRDefault="00EF68DA" w:rsidP="00EF68DA">
            <w:pPr>
              <w:tabs>
                <w:tab w:val="left" w:pos="2127"/>
              </w:tabs>
              <w:rPr>
                <w:rFonts w:cs="Arial"/>
                <w:color w:val="000000" w:themeColor="text1"/>
                <w:sz w:val="16"/>
                <w:szCs w:val="16"/>
              </w:rPr>
            </w:pPr>
            <w:r w:rsidRPr="00664339">
              <w:rPr>
                <w:rFonts w:cs="Arial"/>
                <w:color w:val="000000" w:themeColor="text1"/>
                <w:sz w:val="16"/>
                <w:szCs w:val="16"/>
              </w:rPr>
              <w:t xml:space="preserve">  Inclusion policy </w:t>
            </w:r>
          </w:p>
          <w:p w14:paraId="25B08E5C" w14:textId="77777777" w:rsidR="00EF68DA" w:rsidRPr="00664339" w:rsidRDefault="00EF68DA" w:rsidP="00EF68DA">
            <w:pPr>
              <w:tabs>
                <w:tab w:val="left" w:pos="2127"/>
              </w:tabs>
              <w:rPr>
                <w:rFonts w:cs="Arial"/>
                <w:color w:val="000000" w:themeColor="text1"/>
                <w:sz w:val="16"/>
                <w:szCs w:val="16"/>
              </w:rPr>
            </w:pPr>
          </w:p>
          <w:p w14:paraId="770C4718" w14:textId="77777777" w:rsidR="00EF68DA" w:rsidRPr="00664339" w:rsidRDefault="00EF68DA" w:rsidP="00EF68DA">
            <w:pPr>
              <w:tabs>
                <w:tab w:val="left" w:pos="2127"/>
              </w:tabs>
              <w:rPr>
                <w:rFonts w:cs="Arial"/>
                <w:color w:val="000000" w:themeColor="text1"/>
                <w:sz w:val="16"/>
                <w:szCs w:val="16"/>
              </w:rPr>
            </w:pPr>
            <w:r w:rsidRPr="00664339">
              <w:rPr>
                <w:rFonts w:cs="Arial"/>
                <w:color w:val="000000" w:themeColor="text1"/>
                <w:sz w:val="16"/>
                <w:szCs w:val="16"/>
              </w:rPr>
              <w:t>Children with additional needs policy – Adaptation of Holistic management policies</w:t>
            </w:r>
          </w:p>
          <w:p w14:paraId="69B09CA6" w14:textId="77777777" w:rsidR="00D652F9" w:rsidRPr="00664339" w:rsidRDefault="00D652F9" w:rsidP="00EF68DA">
            <w:pPr>
              <w:tabs>
                <w:tab w:val="left" w:pos="2127"/>
              </w:tabs>
              <w:rPr>
                <w:rFonts w:cstheme="minorHAnsi"/>
                <w:sz w:val="16"/>
                <w:szCs w:val="16"/>
              </w:rPr>
            </w:pPr>
          </w:p>
          <w:p w14:paraId="74A9D7A0" w14:textId="5A7B132B" w:rsidR="00D652F9" w:rsidRPr="00664339" w:rsidRDefault="00D652F9" w:rsidP="00EF68DA">
            <w:pPr>
              <w:tabs>
                <w:tab w:val="left" w:pos="2127"/>
              </w:tabs>
              <w:rPr>
                <w:rFonts w:cstheme="minorHAnsi"/>
                <w:sz w:val="16"/>
                <w:szCs w:val="16"/>
              </w:rPr>
            </w:pPr>
            <w:r w:rsidRPr="00664339">
              <w:rPr>
                <w:rFonts w:cstheme="minorHAnsi"/>
                <w:sz w:val="16"/>
                <w:szCs w:val="16"/>
              </w:rPr>
              <w:t xml:space="preserve">Sources, - reasonable adjustment to make way to inclusion, describing what is disability. </w:t>
            </w:r>
            <w:r w:rsidR="00B74BAF" w:rsidRPr="00664339">
              <w:rPr>
                <w:rFonts w:cstheme="minorHAnsi"/>
                <w:sz w:val="16"/>
                <w:szCs w:val="16"/>
              </w:rPr>
              <w:t xml:space="preserve">Added to title </w:t>
            </w:r>
          </w:p>
          <w:p w14:paraId="20E8F7DE" w14:textId="77777777" w:rsidR="00664339" w:rsidRPr="00664339" w:rsidRDefault="00664339" w:rsidP="00EF68DA">
            <w:pPr>
              <w:tabs>
                <w:tab w:val="left" w:pos="2127"/>
              </w:tabs>
              <w:rPr>
                <w:rFonts w:cstheme="minorHAnsi"/>
                <w:sz w:val="16"/>
                <w:szCs w:val="16"/>
              </w:rPr>
            </w:pPr>
          </w:p>
          <w:p w14:paraId="1A92363F" w14:textId="77777777" w:rsidR="00664339" w:rsidRPr="00664339" w:rsidRDefault="00664339" w:rsidP="00664339">
            <w:pPr>
              <w:rPr>
                <w:rStyle w:val="IntenseEmphasis"/>
                <w:b/>
                <w:bCs/>
                <w:sz w:val="16"/>
                <w:szCs w:val="16"/>
              </w:rPr>
            </w:pPr>
            <w:r w:rsidRPr="00664339">
              <w:rPr>
                <w:rStyle w:val="IntenseEmphasis"/>
                <w:b/>
                <w:bCs/>
                <w:sz w:val="16"/>
                <w:szCs w:val="16"/>
              </w:rPr>
              <w:t>Changes in this revision:</w:t>
            </w:r>
          </w:p>
          <w:p w14:paraId="7637BCD1" w14:textId="77777777" w:rsidR="00664339" w:rsidRPr="00664339" w:rsidRDefault="00664339" w:rsidP="00664339">
            <w:pPr>
              <w:pStyle w:val="ListParagraph"/>
              <w:numPr>
                <w:ilvl w:val="0"/>
                <w:numId w:val="35"/>
              </w:numPr>
              <w:spacing w:after="160" w:line="256" w:lineRule="auto"/>
              <w:rPr>
                <w:rStyle w:val="IntenseEmphasis"/>
                <w:i w:val="0"/>
                <w:iCs w:val="0"/>
                <w:color w:val="000000" w:themeColor="text1"/>
                <w:sz w:val="16"/>
                <w:szCs w:val="16"/>
              </w:rPr>
            </w:pPr>
            <w:r w:rsidRPr="00664339">
              <w:rPr>
                <w:rStyle w:val="IntenseEmphasis"/>
                <w:rFonts w:cs="Arial"/>
                <w:sz w:val="16"/>
                <w:szCs w:val="16"/>
                <w:highlight w:val="yellow"/>
              </w:rPr>
              <w:t xml:space="preserve">Leadership – </w:t>
            </w:r>
          </w:p>
          <w:p w14:paraId="53538507" w14:textId="77777777" w:rsidR="00664339" w:rsidRPr="00664339" w:rsidRDefault="00664339" w:rsidP="00664339">
            <w:pPr>
              <w:pStyle w:val="ListParagraph"/>
              <w:numPr>
                <w:ilvl w:val="1"/>
                <w:numId w:val="35"/>
              </w:numPr>
              <w:spacing w:after="160" w:line="256" w:lineRule="auto"/>
              <w:rPr>
                <w:rStyle w:val="IntenseEmphasis"/>
                <w:i w:val="0"/>
                <w:iCs w:val="0"/>
                <w:color w:val="000000" w:themeColor="text1"/>
                <w:sz w:val="16"/>
                <w:szCs w:val="16"/>
              </w:rPr>
            </w:pPr>
            <w:r w:rsidRPr="00664339">
              <w:rPr>
                <w:rStyle w:val="IntenseEmphasis"/>
                <w:rFonts w:cs="Arial"/>
                <w:sz w:val="16"/>
                <w:szCs w:val="16"/>
                <w:highlight w:val="yellow"/>
              </w:rPr>
              <w:t>Take a zero approach to racism and discrimination through education, monitoring and prompt responding to concerned raised by children and adults.</w:t>
            </w:r>
          </w:p>
          <w:p w14:paraId="462334FC" w14:textId="77777777" w:rsidR="00664339" w:rsidRPr="00664339" w:rsidRDefault="00664339" w:rsidP="00664339">
            <w:pPr>
              <w:pStyle w:val="ListParagraph"/>
              <w:numPr>
                <w:ilvl w:val="1"/>
                <w:numId w:val="35"/>
              </w:numPr>
              <w:spacing w:after="160" w:line="256" w:lineRule="auto"/>
              <w:rPr>
                <w:rStyle w:val="IntenseEmphasis"/>
                <w:i w:val="0"/>
                <w:iCs w:val="0"/>
                <w:color w:val="000000" w:themeColor="text1"/>
                <w:sz w:val="16"/>
                <w:szCs w:val="16"/>
              </w:rPr>
            </w:pPr>
            <w:r w:rsidRPr="00664339">
              <w:rPr>
                <w:rStyle w:val="IntenseEmphasis"/>
                <w:rFonts w:cs="Arial"/>
                <w:sz w:val="16"/>
                <w:szCs w:val="16"/>
                <w:highlight w:val="yellow"/>
              </w:rPr>
              <w:t>Provide information and/or training on cultural safety and trauma- informed care.</w:t>
            </w:r>
          </w:p>
          <w:p w14:paraId="4FB48069" w14:textId="77777777" w:rsidR="00664339" w:rsidRPr="00664339" w:rsidRDefault="00664339" w:rsidP="00664339">
            <w:pPr>
              <w:pStyle w:val="ListParagraph"/>
              <w:numPr>
                <w:ilvl w:val="1"/>
                <w:numId w:val="35"/>
              </w:numPr>
              <w:spacing w:after="160" w:line="256" w:lineRule="auto"/>
              <w:rPr>
                <w:rStyle w:val="IntenseEmphasis"/>
                <w:i w:val="0"/>
                <w:iCs w:val="0"/>
                <w:color w:val="000000" w:themeColor="text1"/>
                <w:sz w:val="16"/>
                <w:szCs w:val="16"/>
              </w:rPr>
            </w:pPr>
            <w:r w:rsidRPr="00664339">
              <w:rPr>
                <w:rFonts w:ascii="Calibri" w:hAnsi="Calibri" w:cs="Calibri"/>
                <w:color w:val="000000" w:themeColor="text1"/>
                <w:sz w:val="16"/>
                <w:szCs w:val="16"/>
                <w:highlight w:val="yellow"/>
              </w:rPr>
              <w:t>Provide regular and meaningful opportunities for staff to challenge unconscious bias, racism and colonial thinking.</w:t>
            </w:r>
          </w:p>
          <w:p w14:paraId="5AAF2651" w14:textId="77777777" w:rsidR="00664339" w:rsidRPr="00664339" w:rsidRDefault="00664339" w:rsidP="00664339">
            <w:pPr>
              <w:numPr>
                <w:ilvl w:val="0"/>
                <w:numId w:val="28"/>
              </w:numPr>
              <w:spacing w:after="160" w:line="256" w:lineRule="auto"/>
              <w:rPr>
                <w:rStyle w:val="IntenseEmphasis"/>
                <w:b/>
                <w:bCs/>
                <w:i w:val="0"/>
                <w:color w:val="4472C4" w:themeColor="accent1"/>
                <w:sz w:val="16"/>
                <w:szCs w:val="16"/>
              </w:rPr>
            </w:pPr>
            <w:r w:rsidRPr="00664339">
              <w:rPr>
                <w:rStyle w:val="IntenseEmphasis"/>
                <w:color w:val="000000" w:themeColor="text1"/>
                <w:sz w:val="16"/>
                <w:szCs w:val="16"/>
                <w:highlight w:val="yellow"/>
              </w:rPr>
              <w:t xml:space="preserve">Educators - </w:t>
            </w:r>
            <w:r w:rsidRPr="00664339">
              <w:rPr>
                <w:rStyle w:val="IntenseEmphasis"/>
                <w:rFonts w:cs="Arial"/>
                <w:sz w:val="16"/>
                <w:szCs w:val="16"/>
                <w:highlight w:val="yellow"/>
              </w:rPr>
              <w:t>Take a zero approach to racism and discrimination and immediately report any concerns you have, or which are raised by children and adults.</w:t>
            </w:r>
          </w:p>
          <w:p w14:paraId="0C5DDA07" w14:textId="77777777" w:rsidR="00664339" w:rsidRPr="00664339" w:rsidRDefault="00664339" w:rsidP="00664339">
            <w:pPr>
              <w:pStyle w:val="ListParagraph"/>
              <w:numPr>
                <w:ilvl w:val="0"/>
                <w:numId w:val="28"/>
              </w:numPr>
              <w:spacing w:after="160" w:line="256" w:lineRule="auto"/>
              <w:rPr>
                <w:sz w:val="16"/>
                <w:szCs w:val="16"/>
                <w:highlight w:val="yellow"/>
              </w:rPr>
            </w:pPr>
            <w:r w:rsidRPr="00664339">
              <w:rPr>
                <w:rFonts w:cs="Meta Plus Normal"/>
                <w:color w:val="000000"/>
                <w:sz w:val="16"/>
                <w:szCs w:val="16"/>
                <w:highlight w:val="yellow"/>
              </w:rPr>
              <w:t>Ensure children see their identities and cultures reflected in the service’s learning environment.</w:t>
            </w:r>
          </w:p>
          <w:p w14:paraId="078207E7" w14:textId="77777777" w:rsidR="00664339" w:rsidRPr="00664339" w:rsidRDefault="00664339" w:rsidP="00664339">
            <w:pPr>
              <w:pStyle w:val="ListParagraph"/>
              <w:numPr>
                <w:ilvl w:val="0"/>
                <w:numId w:val="28"/>
              </w:numPr>
              <w:spacing w:after="160" w:line="256" w:lineRule="auto"/>
              <w:rPr>
                <w:sz w:val="16"/>
                <w:szCs w:val="16"/>
                <w:highlight w:val="yellow"/>
              </w:rPr>
            </w:pPr>
            <w:r w:rsidRPr="00664339">
              <w:rPr>
                <w:sz w:val="16"/>
                <w:szCs w:val="16"/>
                <w:highlight w:val="yellow"/>
              </w:rPr>
              <w:t>Include a daily Acknowledgement of Country and regular Yarning Circles with children, families and community members.</w:t>
            </w:r>
          </w:p>
          <w:p w14:paraId="2275D5BA" w14:textId="77777777" w:rsidR="00664339" w:rsidRPr="00664339" w:rsidRDefault="00664339" w:rsidP="00664339">
            <w:pPr>
              <w:pStyle w:val="ListParagraph"/>
              <w:numPr>
                <w:ilvl w:val="0"/>
                <w:numId w:val="28"/>
              </w:numPr>
              <w:spacing w:after="160" w:line="256" w:lineRule="auto"/>
              <w:rPr>
                <w:rStyle w:val="IntenseEmphasis"/>
                <w:i w:val="0"/>
                <w:iCs w:val="0"/>
                <w:sz w:val="16"/>
                <w:szCs w:val="16"/>
                <w:highlight w:val="yellow"/>
              </w:rPr>
            </w:pPr>
            <w:r w:rsidRPr="00664339">
              <w:rPr>
                <w:sz w:val="16"/>
                <w:szCs w:val="16"/>
                <w:highlight w:val="yellow"/>
              </w:rPr>
              <w:t>Include local Aboriginal and Torres Strait Islander knowledge and language learning, including through visual resources.</w:t>
            </w:r>
          </w:p>
          <w:p w14:paraId="6D43D400" w14:textId="1D950BE0" w:rsidR="00664339" w:rsidRPr="00664339" w:rsidRDefault="00664339" w:rsidP="00664339">
            <w:pPr>
              <w:tabs>
                <w:tab w:val="left" w:pos="2127"/>
              </w:tabs>
              <w:rPr>
                <w:rFonts w:cstheme="minorHAnsi"/>
                <w:sz w:val="16"/>
                <w:szCs w:val="16"/>
              </w:rPr>
            </w:pPr>
            <w:r w:rsidRPr="00664339">
              <w:rPr>
                <w:rStyle w:val="IntenseEmphasis"/>
                <w:color w:val="000000" w:themeColor="text1"/>
                <w:sz w:val="16"/>
                <w:szCs w:val="16"/>
                <w:highlight w:val="yellow"/>
              </w:rPr>
              <w:t>Updated sources and references</w:t>
            </w:r>
          </w:p>
          <w:p w14:paraId="1CC86029" w14:textId="77777777" w:rsidR="00AB67EB" w:rsidRPr="00664339" w:rsidRDefault="00AB67EB" w:rsidP="00EF68DA">
            <w:pPr>
              <w:tabs>
                <w:tab w:val="left" w:pos="2127"/>
              </w:tabs>
              <w:rPr>
                <w:rFonts w:cstheme="minorHAnsi"/>
                <w:sz w:val="16"/>
                <w:szCs w:val="16"/>
              </w:rPr>
            </w:pPr>
          </w:p>
          <w:p w14:paraId="627E83E0" w14:textId="2994DAED" w:rsidR="00AB67EB" w:rsidRPr="00664339" w:rsidRDefault="00AB67EB" w:rsidP="00EF68DA">
            <w:pPr>
              <w:tabs>
                <w:tab w:val="left" w:pos="2127"/>
              </w:tabs>
              <w:rPr>
                <w:rFonts w:cstheme="minorHAnsi"/>
                <w:sz w:val="16"/>
                <w:szCs w:val="16"/>
              </w:rPr>
            </w:pPr>
          </w:p>
        </w:tc>
        <w:tc>
          <w:tcPr>
            <w:tcW w:w="4639" w:type="dxa"/>
          </w:tcPr>
          <w:p w14:paraId="1A3C89D9" w14:textId="77777777" w:rsidR="00EF68DA" w:rsidRPr="006D318A" w:rsidRDefault="00EF68DA" w:rsidP="00EF68DA">
            <w:pPr>
              <w:tabs>
                <w:tab w:val="left" w:pos="2127"/>
              </w:tabs>
              <w:rPr>
                <w:rFonts w:cs="Arial"/>
                <w:color w:val="000000" w:themeColor="text1"/>
                <w:szCs w:val="20"/>
              </w:rPr>
            </w:pPr>
          </w:p>
          <w:p w14:paraId="1F81015B" w14:textId="77777777" w:rsidR="00EF68DA" w:rsidRDefault="00EF68DA" w:rsidP="00EF68DA">
            <w:pPr>
              <w:tabs>
                <w:tab w:val="left" w:pos="2127"/>
              </w:tabs>
              <w:rPr>
                <w:rFonts w:cs="Arial"/>
                <w:color w:val="000000" w:themeColor="text1"/>
                <w:szCs w:val="20"/>
              </w:rPr>
            </w:pPr>
            <w:r>
              <w:rPr>
                <w:rFonts w:cs="Arial"/>
                <w:color w:val="000000" w:themeColor="text1"/>
                <w:szCs w:val="20"/>
              </w:rPr>
              <w:t>2007</w:t>
            </w:r>
          </w:p>
          <w:p w14:paraId="331DCA63" w14:textId="77777777" w:rsidR="00EF68DA" w:rsidRDefault="00EF68DA" w:rsidP="00EF68DA">
            <w:pPr>
              <w:tabs>
                <w:tab w:val="left" w:pos="2127"/>
              </w:tabs>
              <w:rPr>
                <w:rFonts w:cs="Arial"/>
                <w:color w:val="000000" w:themeColor="text1"/>
                <w:szCs w:val="20"/>
              </w:rPr>
            </w:pPr>
            <w:r>
              <w:rPr>
                <w:rFonts w:cs="Arial"/>
                <w:color w:val="000000" w:themeColor="text1"/>
                <w:szCs w:val="20"/>
              </w:rPr>
              <w:t>2008</w:t>
            </w:r>
          </w:p>
          <w:p w14:paraId="67CDD117" w14:textId="77777777" w:rsidR="00EF68DA" w:rsidRDefault="00EF68DA" w:rsidP="00EF68DA">
            <w:pPr>
              <w:tabs>
                <w:tab w:val="left" w:pos="2127"/>
              </w:tabs>
              <w:rPr>
                <w:rFonts w:cs="Arial"/>
                <w:color w:val="000000" w:themeColor="text1"/>
                <w:szCs w:val="20"/>
              </w:rPr>
            </w:pPr>
          </w:p>
          <w:p w14:paraId="5DDB531E" w14:textId="77777777" w:rsidR="00EF68DA" w:rsidRDefault="00EF68DA" w:rsidP="00EF68DA">
            <w:pPr>
              <w:tabs>
                <w:tab w:val="left" w:pos="2127"/>
              </w:tabs>
              <w:rPr>
                <w:rFonts w:cs="Arial"/>
                <w:color w:val="000000" w:themeColor="text1"/>
                <w:szCs w:val="20"/>
              </w:rPr>
            </w:pPr>
            <w:r>
              <w:rPr>
                <w:rFonts w:cs="Arial"/>
                <w:color w:val="000000" w:themeColor="text1"/>
                <w:szCs w:val="20"/>
              </w:rPr>
              <w:t>2022</w:t>
            </w:r>
          </w:p>
          <w:p w14:paraId="2BECA698" w14:textId="77777777" w:rsidR="00D652F9" w:rsidRDefault="00D652F9" w:rsidP="00EF68DA">
            <w:pPr>
              <w:tabs>
                <w:tab w:val="left" w:pos="2127"/>
              </w:tabs>
              <w:rPr>
                <w:rFonts w:cs="Arial"/>
                <w:color w:val="000000" w:themeColor="text1"/>
                <w:szCs w:val="20"/>
              </w:rPr>
            </w:pPr>
          </w:p>
          <w:p w14:paraId="2FE9D176" w14:textId="77777777" w:rsidR="00D652F9" w:rsidRDefault="00D652F9" w:rsidP="00EF68DA">
            <w:pPr>
              <w:tabs>
                <w:tab w:val="left" w:pos="2127"/>
              </w:tabs>
              <w:rPr>
                <w:rFonts w:cs="Arial"/>
                <w:color w:val="000000" w:themeColor="text1"/>
                <w:szCs w:val="20"/>
              </w:rPr>
            </w:pPr>
          </w:p>
          <w:p w14:paraId="4B5785BF" w14:textId="6BF84E89" w:rsidR="00D652F9" w:rsidRDefault="00D652F9" w:rsidP="00EF68DA">
            <w:pPr>
              <w:tabs>
                <w:tab w:val="left" w:pos="2127"/>
              </w:tabs>
              <w:rPr>
                <w:rFonts w:cs="Arial"/>
                <w:color w:val="000000" w:themeColor="text1"/>
                <w:szCs w:val="20"/>
              </w:rPr>
            </w:pPr>
            <w:r>
              <w:rPr>
                <w:rFonts w:cs="Arial"/>
                <w:color w:val="000000" w:themeColor="text1"/>
                <w:szCs w:val="20"/>
              </w:rPr>
              <w:t>December 2023</w:t>
            </w:r>
          </w:p>
          <w:p w14:paraId="66E3EBA1" w14:textId="77777777" w:rsidR="00664339" w:rsidRDefault="00664339" w:rsidP="00EF68DA">
            <w:pPr>
              <w:tabs>
                <w:tab w:val="left" w:pos="2127"/>
              </w:tabs>
              <w:rPr>
                <w:rFonts w:cs="Arial"/>
                <w:color w:val="000000" w:themeColor="text1"/>
                <w:szCs w:val="20"/>
              </w:rPr>
            </w:pPr>
          </w:p>
          <w:p w14:paraId="5994E07A" w14:textId="77777777" w:rsidR="00664339" w:rsidRDefault="00664339" w:rsidP="00EF68DA">
            <w:pPr>
              <w:tabs>
                <w:tab w:val="left" w:pos="2127"/>
              </w:tabs>
              <w:rPr>
                <w:rFonts w:cs="Arial"/>
                <w:color w:val="000000" w:themeColor="text1"/>
                <w:szCs w:val="20"/>
              </w:rPr>
            </w:pPr>
          </w:p>
          <w:p w14:paraId="74812741" w14:textId="77777777" w:rsidR="00664339" w:rsidRDefault="00664339" w:rsidP="00EF68DA">
            <w:pPr>
              <w:tabs>
                <w:tab w:val="left" w:pos="2127"/>
              </w:tabs>
              <w:rPr>
                <w:rFonts w:cs="Arial"/>
                <w:color w:val="000000" w:themeColor="text1"/>
                <w:szCs w:val="20"/>
              </w:rPr>
            </w:pPr>
          </w:p>
          <w:p w14:paraId="3A655D13" w14:textId="296FA791" w:rsidR="00664339" w:rsidRDefault="00664339" w:rsidP="00EF68DA">
            <w:pPr>
              <w:tabs>
                <w:tab w:val="left" w:pos="2127"/>
              </w:tabs>
              <w:rPr>
                <w:rFonts w:cs="Arial"/>
                <w:color w:val="000000" w:themeColor="text1"/>
                <w:szCs w:val="20"/>
              </w:rPr>
            </w:pPr>
            <w:r>
              <w:rPr>
                <w:rFonts w:cs="Arial"/>
                <w:color w:val="000000" w:themeColor="text1"/>
                <w:szCs w:val="20"/>
              </w:rPr>
              <w:t>August 2025</w:t>
            </w:r>
          </w:p>
          <w:p w14:paraId="0E4AD02B" w14:textId="77777777" w:rsidR="00AB67EB" w:rsidRDefault="00AB67EB" w:rsidP="00EF68DA">
            <w:pPr>
              <w:tabs>
                <w:tab w:val="left" w:pos="2127"/>
              </w:tabs>
              <w:rPr>
                <w:rFonts w:cs="Arial"/>
                <w:color w:val="000000" w:themeColor="text1"/>
                <w:szCs w:val="20"/>
              </w:rPr>
            </w:pPr>
          </w:p>
          <w:p w14:paraId="6CB3930B" w14:textId="77777777" w:rsidR="00AB67EB" w:rsidRDefault="00AB67EB" w:rsidP="00EF68DA">
            <w:pPr>
              <w:tabs>
                <w:tab w:val="left" w:pos="2127"/>
              </w:tabs>
              <w:rPr>
                <w:rFonts w:cs="Arial"/>
                <w:color w:val="000000" w:themeColor="text1"/>
                <w:szCs w:val="20"/>
              </w:rPr>
            </w:pPr>
          </w:p>
          <w:p w14:paraId="2D34AB8F" w14:textId="700EAFA1" w:rsidR="00EF68DA" w:rsidRPr="0048486D" w:rsidRDefault="00EF68DA" w:rsidP="00B74BAF">
            <w:pPr>
              <w:tabs>
                <w:tab w:val="left" w:pos="2127"/>
              </w:tabs>
              <w:rPr>
                <w:rFonts w:cstheme="minorHAnsi"/>
              </w:rPr>
            </w:pPr>
          </w:p>
        </w:tc>
      </w:tr>
    </w:tbl>
    <w:p w14:paraId="01B3F137" w14:textId="77777777" w:rsidR="00E1549D" w:rsidRPr="0048486D" w:rsidRDefault="00E1549D" w:rsidP="00E1549D">
      <w:pPr>
        <w:rPr>
          <w:rFonts w:cstheme="minorHAnsi"/>
        </w:rPr>
      </w:pPr>
    </w:p>
    <w:p w14:paraId="31B1125E" w14:textId="77777777" w:rsidR="0094215D" w:rsidRPr="0002215B" w:rsidRDefault="0094215D" w:rsidP="0094215D">
      <w:pPr>
        <w:spacing w:after="160" w:line="259" w:lineRule="auto"/>
        <w:rPr>
          <w:rFonts w:cs="Arial"/>
          <w:color w:val="000000" w:themeColor="text1"/>
          <w:sz w:val="20"/>
          <w:szCs w:val="18"/>
        </w:rPr>
      </w:pPr>
      <w:r w:rsidRPr="0002215B">
        <w:rPr>
          <w:rFonts w:cs="Arial"/>
          <w:color w:val="000000" w:themeColor="text1"/>
          <w:sz w:val="20"/>
          <w:szCs w:val="18"/>
        </w:rPr>
        <w:t xml:space="preserve">This policy will be updated to ensure compliance with all relevant legal requirements every year. Appropriate consultation of all stakeholders (including staff and families) will be conducted on a timely basis. In accordance with Regulation 172 of the </w:t>
      </w:r>
      <w:r w:rsidRPr="0002215B">
        <w:rPr>
          <w:rFonts w:cs="Arial"/>
          <w:i/>
          <w:color w:val="000000" w:themeColor="text1"/>
          <w:sz w:val="20"/>
          <w:szCs w:val="18"/>
        </w:rPr>
        <w:t>Education and Care Services National Regulation</w:t>
      </w:r>
      <w:r w:rsidRPr="0002215B">
        <w:rPr>
          <w:rFonts w:cs="Arial"/>
          <w:color w:val="000000" w:themeColor="text1"/>
          <w:sz w:val="20"/>
          <w:szCs w:val="18"/>
        </w:rPr>
        <w:t>, families of children enrolled will be notified at least 14 days and their input considered prior to any amendment of policies and procedures that have any impact on their children or family.</w:t>
      </w:r>
    </w:p>
    <w:tbl>
      <w:tblPr>
        <w:tblStyle w:val="TableGrid"/>
        <w:tblpPr w:leftFromText="180" w:rightFromText="180" w:vertAnchor="text" w:horzAnchor="margin" w:tblpY="232"/>
        <w:tblW w:w="963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7507"/>
      </w:tblGrid>
      <w:tr w:rsidR="0094215D" w:rsidRPr="006D318A" w14:paraId="6BD3EA88" w14:textId="77777777" w:rsidTr="00E6665B">
        <w:trPr>
          <w:trHeight w:val="454"/>
        </w:trPr>
        <w:tc>
          <w:tcPr>
            <w:tcW w:w="2132" w:type="dxa"/>
          </w:tcPr>
          <w:p w14:paraId="711A6634" w14:textId="77777777" w:rsidR="0094215D" w:rsidRPr="006D318A" w:rsidRDefault="0094215D" w:rsidP="00E6665B">
            <w:pPr>
              <w:tabs>
                <w:tab w:val="left" w:pos="2127"/>
              </w:tabs>
              <w:rPr>
                <w:rFonts w:cs="Arial"/>
                <w:color w:val="000000" w:themeColor="text1"/>
                <w:szCs w:val="20"/>
              </w:rPr>
            </w:pPr>
            <w:r w:rsidRPr="006D318A">
              <w:rPr>
                <w:rFonts w:cs="Arial"/>
                <w:color w:val="000000" w:themeColor="text1"/>
                <w:szCs w:val="20"/>
              </w:rPr>
              <w:t>Date:</w:t>
            </w:r>
          </w:p>
        </w:tc>
        <w:tc>
          <w:tcPr>
            <w:tcW w:w="7507" w:type="dxa"/>
          </w:tcPr>
          <w:p w14:paraId="1CCFD2BA" w14:textId="512C4886" w:rsidR="0094215D" w:rsidRPr="006D318A" w:rsidRDefault="00664339" w:rsidP="00E6665B">
            <w:pPr>
              <w:tabs>
                <w:tab w:val="left" w:pos="2127"/>
              </w:tabs>
              <w:rPr>
                <w:rFonts w:cs="Arial"/>
                <w:color w:val="000000" w:themeColor="text1"/>
                <w:szCs w:val="20"/>
              </w:rPr>
            </w:pPr>
            <w:r>
              <w:rPr>
                <w:rFonts w:cs="Arial"/>
                <w:color w:val="000000" w:themeColor="text1"/>
                <w:szCs w:val="20"/>
              </w:rPr>
              <w:t>August 2025</w:t>
            </w:r>
          </w:p>
        </w:tc>
      </w:tr>
      <w:tr w:rsidR="0094215D" w:rsidRPr="006D318A" w14:paraId="08941114" w14:textId="77777777" w:rsidTr="00E6665B">
        <w:trPr>
          <w:trHeight w:val="454"/>
        </w:trPr>
        <w:tc>
          <w:tcPr>
            <w:tcW w:w="2132" w:type="dxa"/>
          </w:tcPr>
          <w:p w14:paraId="3BD94FC1" w14:textId="77777777" w:rsidR="0094215D" w:rsidRPr="006D318A" w:rsidRDefault="0094215D" w:rsidP="00E6665B">
            <w:pPr>
              <w:tabs>
                <w:tab w:val="left" w:pos="2127"/>
              </w:tabs>
              <w:rPr>
                <w:rFonts w:cs="Arial"/>
                <w:color w:val="000000" w:themeColor="text1"/>
                <w:szCs w:val="20"/>
              </w:rPr>
            </w:pPr>
            <w:r w:rsidRPr="006D318A">
              <w:rPr>
                <w:rFonts w:cs="Arial"/>
                <w:color w:val="000000" w:themeColor="text1"/>
                <w:szCs w:val="20"/>
              </w:rPr>
              <w:t>Version:</w:t>
            </w:r>
          </w:p>
        </w:tc>
        <w:tc>
          <w:tcPr>
            <w:tcW w:w="7507" w:type="dxa"/>
          </w:tcPr>
          <w:p w14:paraId="1AD56BC4" w14:textId="7DD383EF" w:rsidR="0094215D" w:rsidRPr="006D318A" w:rsidRDefault="0094215D" w:rsidP="00E6665B">
            <w:pPr>
              <w:tabs>
                <w:tab w:val="left" w:pos="2127"/>
              </w:tabs>
              <w:rPr>
                <w:rFonts w:cs="Arial"/>
                <w:color w:val="000000" w:themeColor="text1"/>
                <w:szCs w:val="20"/>
              </w:rPr>
            </w:pPr>
            <w:r w:rsidRPr="006D318A">
              <w:rPr>
                <w:rFonts w:cs="Arial"/>
                <w:color w:val="000000" w:themeColor="text1"/>
                <w:szCs w:val="20"/>
              </w:rPr>
              <w:t>0</w:t>
            </w:r>
            <w:r w:rsidR="00664339">
              <w:rPr>
                <w:rFonts w:cs="Arial"/>
                <w:color w:val="000000" w:themeColor="text1"/>
                <w:szCs w:val="20"/>
              </w:rPr>
              <w:t>4</w:t>
            </w:r>
            <w:r w:rsidRPr="006D318A">
              <w:rPr>
                <w:rFonts w:cs="Arial"/>
                <w:color w:val="000000" w:themeColor="text1"/>
                <w:szCs w:val="20"/>
              </w:rPr>
              <w:t>/202</w:t>
            </w:r>
            <w:r>
              <w:rPr>
                <w:rFonts w:cs="Arial"/>
                <w:color w:val="000000" w:themeColor="text1"/>
                <w:szCs w:val="20"/>
              </w:rPr>
              <w:t>2</w:t>
            </w:r>
          </w:p>
        </w:tc>
      </w:tr>
      <w:tr w:rsidR="0094215D" w:rsidRPr="006D318A" w14:paraId="563228F5" w14:textId="77777777" w:rsidTr="00E6665B">
        <w:trPr>
          <w:trHeight w:val="454"/>
        </w:trPr>
        <w:tc>
          <w:tcPr>
            <w:tcW w:w="2132" w:type="dxa"/>
          </w:tcPr>
          <w:p w14:paraId="335FDBB2" w14:textId="77777777" w:rsidR="0094215D" w:rsidRPr="006D318A" w:rsidRDefault="0094215D" w:rsidP="00E6665B">
            <w:pPr>
              <w:tabs>
                <w:tab w:val="left" w:pos="2127"/>
              </w:tabs>
              <w:rPr>
                <w:rFonts w:cs="Arial"/>
                <w:color w:val="000000" w:themeColor="text1"/>
                <w:szCs w:val="20"/>
              </w:rPr>
            </w:pPr>
            <w:r w:rsidRPr="006D318A">
              <w:rPr>
                <w:rFonts w:cs="Arial"/>
                <w:color w:val="000000" w:themeColor="text1"/>
                <w:szCs w:val="20"/>
              </w:rPr>
              <w:t>Last Amended By:</w:t>
            </w:r>
          </w:p>
        </w:tc>
        <w:tc>
          <w:tcPr>
            <w:tcW w:w="7507" w:type="dxa"/>
          </w:tcPr>
          <w:p w14:paraId="7F7C14AD" w14:textId="77777777" w:rsidR="0094215D" w:rsidRPr="006D318A" w:rsidRDefault="0094215D" w:rsidP="00E6665B">
            <w:pPr>
              <w:tabs>
                <w:tab w:val="left" w:pos="2127"/>
              </w:tabs>
              <w:rPr>
                <w:rFonts w:cs="Arial"/>
                <w:color w:val="000000" w:themeColor="text1"/>
                <w:szCs w:val="20"/>
              </w:rPr>
            </w:pPr>
            <w:r w:rsidRPr="006D318A">
              <w:rPr>
                <w:rFonts w:cs="Arial"/>
                <w:color w:val="000000" w:themeColor="text1"/>
                <w:szCs w:val="20"/>
              </w:rPr>
              <w:t xml:space="preserve">Julia Koti </w:t>
            </w:r>
          </w:p>
        </w:tc>
      </w:tr>
      <w:tr w:rsidR="0094215D" w:rsidRPr="006D318A" w14:paraId="4F45ECD8" w14:textId="77777777" w:rsidTr="00E6665B">
        <w:trPr>
          <w:trHeight w:val="454"/>
        </w:trPr>
        <w:tc>
          <w:tcPr>
            <w:tcW w:w="2132" w:type="dxa"/>
          </w:tcPr>
          <w:p w14:paraId="5D5A1F6F" w14:textId="77777777" w:rsidR="0094215D" w:rsidRPr="006D318A" w:rsidRDefault="0094215D" w:rsidP="00E6665B">
            <w:pPr>
              <w:tabs>
                <w:tab w:val="left" w:pos="2127"/>
              </w:tabs>
              <w:rPr>
                <w:rFonts w:cs="Arial"/>
                <w:color w:val="000000" w:themeColor="text1"/>
                <w:szCs w:val="20"/>
              </w:rPr>
            </w:pPr>
            <w:r w:rsidRPr="006D318A">
              <w:rPr>
                <w:rFonts w:cs="Arial"/>
                <w:color w:val="000000" w:themeColor="text1"/>
                <w:szCs w:val="20"/>
              </w:rPr>
              <w:t>Next Review:</w:t>
            </w:r>
          </w:p>
        </w:tc>
        <w:tc>
          <w:tcPr>
            <w:tcW w:w="7507" w:type="dxa"/>
          </w:tcPr>
          <w:p w14:paraId="6574DCC2" w14:textId="5BAD5D41" w:rsidR="0094215D" w:rsidRPr="006D318A" w:rsidRDefault="00664339" w:rsidP="00E6665B">
            <w:pPr>
              <w:tabs>
                <w:tab w:val="left" w:pos="2127"/>
              </w:tabs>
              <w:rPr>
                <w:rFonts w:cs="Arial"/>
                <w:color w:val="000000" w:themeColor="text1"/>
                <w:szCs w:val="20"/>
              </w:rPr>
            </w:pPr>
            <w:r>
              <w:rPr>
                <w:rFonts w:cs="Arial"/>
                <w:color w:val="000000" w:themeColor="text1"/>
                <w:szCs w:val="20"/>
              </w:rPr>
              <w:t>December 2026</w:t>
            </w:r>
          </w:p>
        </w:tc>
      </w:tr>
      <w:tr w:rsidR="0094215D" w:rsidRPr="006D318A" w14:paraId="11FA94BE" w14:textId="77777777" w:rsidTr="00E6665B">
        <w:trPr>
          <w:trHeight w:val="454"/>
        </w:trPr>
        <w:tc>
          <w:tcPr>
            <w:tcW w:w="2132" w:type="dxa"/>
          </w:tcPr>
          <w:p w14:paraId="489C09AA" w14:textId="77777777" w:rsidR="0094215D" w:rsidRPr="006D318A" w:rsidRDefault="0094215D" w:rsidP="00E6665B">
            <w:pPr>
              <w:tabs>
                <w:tab w:val="left" w:pos="2127"/>
              </w:tabs>
              <w:rPr>
                <w:rFonts w:cs="Arial"/>
                <w:color w:val="000000" w:themeColor="text1"/>
                <w:szCs w:val="20"/>
              </w:rPr>
            </w:pPr>
            <w:r w:rsidRPr="006D318A">
              <w:rPr>
                <w:rFonts w:cs="Arial"/>
                <w:color w:val="000000" w:themeColor="text1"/>
                <w:szCs w:val="20"/>
              </w:rPr>
              <w:t>Position:</w:t>
            </w:r>
          </w:p>
        </w:tc>
        <w:tc>
          <w:tcPr>
            <w:tcW w:w="7507" w:type="dxa"/>
          </w:tcPr>
          <w:p w14:paraId="252B8784" w14:textId="77777777" w:rsidR="0094215D" w:rsidRPr="006D318A" w:rsidRDefault="0094215D" w:rsidP="00E6665B">
            <w:pPr>
              <w:tabs>
                <w:tab w:val="left" w:pos="2127"/>
              </w:tabs>
              <w:rPr>
                <w:rFonts w:cs="Arial"/>
                <w:color w:val="000000" w:themeColor="text1"/>
                <w:szCs w:val="20"/>
              </w:rPr>
            </w:pPr>
            <w:r w:rsidRPr="006D318A">
              <w:rPr>
                <w:rFonts w:cs="Arial"/>
                <w:color w:val="000000" w:themeColor="text1"/>
                <w:szCs w:val="20"/>
              </w:rPr>
              <w:t>Approved Provider/Director</w:t>
            </w:r>
          </w:p>
        </w:tc>
      </w:tr>
    </w:tbl>
    <w:p w14:paraId="1A219742" w14:textId="77777777" w:rsidR="00E1549D" w:rsidRDefault="00E1549D" w:rsidP="00E1549D"/>
    <w:p w14:paraId="15B46FFC" w14:textId="77777777" w:rsidR="00E1549D" w:rsidRDefault="00E1549D" w:rsidP="00E1549D"/>
    <w:p w14:paraId="4638C215" w14:textId="77777777" w:rsidR="00E1549D" w:rsidRDefault="00E1549D" w:rsidP="00E1549D"/>
    <w:p w14:paraId="56531175" w14:textId="77777777" w:rsidR="00E673FC" w:rsidRDefault="00E673FC"/>
    <w:p w14:paraId="28B7D17D" w14:textId="77777777" w:rsidR="00664339" w:rsidRDefault="00664339" w:rsidP="00567881">
      <w:pPr>
        <w:jc w:val="center"/>
        <w:rPr>
          <w:b/>
          <w:bCs/>
          <w:sz w:val="28"/>
          <w:szCs w:val="28"/>
        </w:rPr>
      </w:pPr>
    </w:p>
    <w:p w14:paraId="3CDE6184" w14:textId="77777777" w:rsidR="00664339" w:rsidRDefault="00664339" w:rsidP="00567881">
      <w:pPr>
        <w:jc w:val="center"/>
        <w:rPr>
          <w:b/>
          <w:bCs/>
          <w:sz w:val="28"/>
          <w:szCs w:val="28"/>
        </w:rPr>
      </w:pPr>
    </w:p>
    <w:p w14:paraId="250624B7" w14:textId="77777777" w:rsidR="00664339" w:rsidRDefault="00664339" w:rsidP="00567881">
      <w:pPr>
        <w:jc w:val="center"/>
        <w:rPr>
          <w:b/>
          <w:bCs/>
          <w:sz w:val="28"/>
          <w:szCs w:val="28"/>
        </w:rPr>
      </w:pPr>
    </w:p>
    <w:p w14:paraId="64210B89" w14:textId="77777777" w:rsidR="00664339" w:rsidRDefault="00664339" w:rsidP="00567881">
      <w:pPr>
        <w:jc w:val="center"/>
        <w:rPr>
          <w:b/>
          <w:bCs/>
          <w:sz w:val="28"/>
          <w:szCs w:val="28"/>
        </w:rPr>
      </w:pPr>
    </w:p>
    <w:p w14:paraId="25EB6D9E" w14:textId="77777777" w:rsidR="00664339" w:rsidRDefault="00664339" w:rsidP="00567881">
      <w:pPr>
        <w:jc w:val="center"/>
        <w:rPr>
          <w:b/>
          <w:bCs/>
          <w:sz w:val="28"/>
          <w:szCs w:val="28"/>
        </w:rPr>
      </w:pPr>
    </w:p>
    <w:p w14:paraId="48B9F83C" w14:textId="77777777" w:rsidR="00664339" w:rsidRDefault="00664339" w:rsidP="00567881">
      <w:pPr>
        <w:jc w:val="center"/>
        <w:rPr>
          <w:b/>
          <w:bCs/>
          <w:sz w:val="28"/>
          <w:szCs w:val="28"/>
        </w:rPr>
      </w:pPr>
    </w:p>
    <w:p w14:paraId="1B962EDC" w14:textId="77777777" w:rsidR="00664339" w:rsidRDefault="00664339" w:rsidP="00567881">
      <w:pPr>
        <w:jc w:val="center"/>
        <w:rPr>
          <w:b/>
          <w:bCs/>
          <w:sz w:val="28"/>
          <w:szCs w:val="28"/>
        </w:rPr>
      </w:pPr>
    </w:p>
    <w:p w14:paraId="1D40145E" w14:textId="77777777" w:rsidR="00664339" w:rsidRDefault="00664339" w:rsidP="00567881">
      <w:pPr>
        <w:jc w:val="center"/>
        <w:rPr>
          <w:b/>
          <w:bCs/>
          <w:sz w:val="28"/>
          <w:szCs w:val="28"/>
        </w:rPr>
      </w:pPr>
    </w:p>
    <w:p w14:paraId="5AEEC71D" w14:textId="6B906358" w:rsidR="005879DD" w:rsidRDefault="005879DD" w:rsidP="00567881">
      <w:pPr>
        <w:jc w:val="center"/>
        <w:rPr>
          <w:b/>
          <w:bCs/>
          <w:sz w:val="28"/>
          <w:szCs w:val="28"/>
        </w:rPr>
      </w:pPr>
      <w:r w:rsidRPr="00567881">
        <w:rPr>
          <w:b/>
          <w:bCs/>
          <w:sz w:val="28"/>
          <w:szCs w:val="28"/>
        </w:rPr>
        <w:t>Catering for chi</w:t>
      </w:r>
      <w:r w:rsidR="006049F2" w:rsidRPr="00567881">
        <w:rPr>
          <w:b/>
          <w:bCs/>
          <w:sz w:val="28"/>
          <w:szCs w:val="28"/>
        </w:rPr>
        <w:t>ldren with additional needs</w:t>
      </w:r>
    </w:p>
    <w:p w14:paraId="748EFF73" w14:textId="0A7C17E5" w:rsidR="00567881" w:rsidRDefault="00AE330A" w:rsidP="00567881">
      <w:pPr>
        <w:jc w:val="center"/>
        <w:rPr>
          <w:b/>
          <w:bCs/>
          <w:sz w:val="28"/>
          <w:szCs w:val="28"/>
        </w:rPr>
      </w:pPr>
      <w:r w:rsidRPr="00B32755">
        <w:rPr>
          <w:noProof/>
          <w:lang w:eastAsia="en-AU"/>
        </w:rPr>
        <mc:AlternateContent>
          <mc:Choice Requires="wps">
            <w:drawing>
              <wp:anchor distT="0" distB="0" distL="114300" distR="114300" simplePos="0" relativeHeight="251659264" behindDoc="0" locked="0" layoutInCell="1" allowOverlap="1" wp14:anchorId="55AD601E" wp14:editId="4CF5807F">
                <wp:simplePos x="0" y="0"/>
                <wp:positionH relativeFrom="margin">
                  <wp:align>left</wp:align>
                </wp:positionH>
                <wp:positionV relativeFrom="paragraph">
                  <wp:posOffset>10795</wp:posOffset>
                </wp:positionV>
                <wp:extent cx="2171700" cy="572135"/>
                <wp:effectExtent l="0" t="0" r="19050" b="1841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2135"/>
                        </a:xfrm>
                        <a:prstGeom prst="rect">
                          <a:avLst/>
                        </a:prstGeom>
                        <a:solidFill>
                          <a:srgbClr val="FFFFFF"/>
                        </a:solidFill>
                        <a:ln w="9525">
                          <a:solidFill>
                            <a:srgbClr val="000000"/>
                          </a:solidFill>
                          <a:miter lim="800000"/>
                          <a:headEnd/>
                          <a:tailEnd/>
                        </a:ln>
                      </wps:spPr>
                      <wps:txbx>
                        <w:txbxContent>
                          <w:p w14:paraId="390DFAD4" w14:textId="77777777" w:rsidR="00AE330A" w:rsidRDefault="00AE330A" w:rsidP="00AE330A"/>
                          <w:p w14:paraId="685C5C3F" w14:textId="77777777" w:rsidR="00AE330A" w:rsidRPr="006C5E2C" w:rsidRDefault="00AE330A" w:rsidP="00AE330A">
                            <w:pPr>
                              <w:rPr>
                                <w:rFonts w:cstheme="minorHAnsi"/>
                                <w:szCs w:val="24"/>
                              </w:rPr>
                            </w:pPr>
                            <w:r w:rsidRPr="006C5E2C">
                              <w:rPr>
                                <w:rFonts w:cstheme="minorHAnsi"/>
                                <w:szCs w:val="24"/>
                              </w:rPr>
                              <w:t>Primary Educator observes child.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D601E" id="_x0000_t202" coordsize="21600,21600" o:spt="202" path="m,l,21600r21600,l21600,xe">
                <v:stroke joinstyle="miter"/>
                <v:path gradientshapeok="t" o:connecttype="rect"/>
              </v:shapetype>
              <v:shape id="Text Box 2" o:spid="_x0000_s1026" type="#_x0000_t202" style="position:absolute;left:0;text-align:left;margin-left:0;margin-top:.85pt;width:171pt;height:45.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">
                <v:textbox>
                  <w:txbxContent>
                    <w:p w14:paraId="390DFAD4" w14:textId="77777777" w:rsidR="00AE330A" w:rsidRDefault="00AE330A" w:rsidP="00AE330A"/>
                    <w:p w14:paraId="685C5C3F" w14:textId="77777777" w:rsidR="00AE330A" w:rsidRPr="006C5E2C" w:rsidRDefault="00AE330A" w:rsidP="00AE330A">
                      <w:pPr>
                        <w:rPr>
                          <w:rFonts w:cstheme="minorHAnsi"/>
                          <w:szCs w:val="24"/>
                        </w:rPr>
                      </w:pPr>
                      <w:r w:rsidRPr="006C5E2C">
                        <w:rPr>
                          <w:rFonts w:cstheme="minorHAnsi"/>
                          <w:szCs w:val="24"/>
                        </w:rPr>
                        <w:t>Primary Educator observes child.</w:t>
                      </w:r>
                    </w:p>
                  </w:txbxContent>
                </v:textbox>
                <w10:wrap anchorx="margin"/>
              </v:shape>
            </w:pict>
          </mc:Fallback>
        </mc:AlternateContent>
      </w:r>
    </w:p>
    <w:p w14:paraId="61D93479" w14:textId="77777777" w:rsidR="00EE208D" w:rsidRPr="00EE208D" w:rsidRDefault="00EE208D" w:rsidP="00EE208D">
      <w:pPr>
        <w:rPr>
          <w:sz w:val="28"/>
          <w:szCs w:val="28"/>
        </w:rPr>
      </w:pPr>
    </w:p>
    <w:p w14:paraId="098E076E" w14:textId="77777777" w:rsidR="00EE208D" w:rsidRDefault="00EE208D" w:rsidP="00EE208D">
      <w:pPr>
        <w:rPr>
          <w:b/>
          <w:bCs/>
          <w:sz w:val="28"/>
          <w:szCs w:val="28"/>
        </w:rPr>
      </w:pPr>
    </w:p>
    <w:p w14:paraId="5F0526BB" w14:textId="6518C10E" w:rsidR="00EE208D" w:rsidRPr="00B32755" w:rsidRDefault="00EE208D" w:rsidP="00EE208D">
      <w:pPr>
        <w:pStyle w:val="BodyText"/>
        <w:rPr>
          <w:rFonts w:asciiTheme="minorHAnsi" w:hAnsiTheme="minorHAnsi"/>
          <w:sz w:val="22"/>
          <w:szCs w:val="22"/>
        </w:rPr>
      </w:pPr>
      <w:r>
        <w:rPr>
          <w:sz w:val="28"/>
          <w:szCs w:val="28"/>
        </w:rPr>
        <w:tab/>
      </w:r>
      <w:r w:rsidR="002F2801">
        <w:rPr>
          <w:sz w:val="28"/>
          <w:szCs w:val="28"/>
        </w:rPr>
        <w:t xml:space="preserve">     </w:t>
      </w:r>
      <w:r w:rsidRPr="00B32755">
        <w:rPr>
          <w:rFonts w:asciiTheme="minorHAnsi" w:hAnsiTheme="minorHAnsi"/>
          <w:sz w:val="22"/>
          <w:szCs w:val="22"/>
        </w:rPr>
        <w:sym w:font="Symbol" w:char="F0AF"/>
      </w:r>
    </w:p>
    <w:p w14:paraId="61656992" w14:textId="70979682" w:rsidR="00EE208D" w:rsidRDefault="00EE208D" w:rsidP="00EE208D">
      <w:pPr>
        <w:tabs>
          <w:tab w:val="left" w:pos="1665"/>
        </w:tabs>
        <w:rPr>
          <w:sz w:val="28"/>
          <w:szCs w:val="28"/>
        </w:rPr>
      </w:pPr>
      <w:r w:rsidRPr="00B32755">
        <w:rPr>
          <w:noProof/>
          <w:lang w:eastAsia="en-AU"/>
        </w:rPr>
        <mc:AlternateContent>
          <mc:Choice Requires="wps">
            <w:drawing>
              <wp:anchor distT="0" distB="0" distL="114300" distR="114300" simplePos="0" relativeHeight="251661312" behindDoc="0" locked="0" layoutInCell="1" allowOverlap="1" wp14:anchorId="4E7AFC7A" wp14:editId="130FEA56">
                <wp:simplePos x="0" y="0"/>
                <wp:positionH relativeFrom="margin">
                  <wp:align>left</wp:align>
                </wp:positionH>
                <wp:positionV relativeFrom="paragraph">
                  <wp:posOffset>46355</wp:posOffset>
                </wp:positionV>
                <wp:extent cx="2171700" cy="752475"/>
                <wp:effectExtent l="0" t="0" r="19050" b="2857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52475"/>
                        </a:xfrm>
                        <a:prstGeom prst="rect">
                          <a:avLst/>
                        </a:prstGeom>
                        <a:solidFill>
                          <a:srgbClr val="FFFFFF"/>
                        </a:solidFill>
                        <a:ln w="9525">
                          <a:solidFill>
                            <a:srgbClr val="000000"/>
                          </a:solidFill>
                          <a:miter lim="800000"/>
                          <a:headEnd/>
                          <a:tailEnd/>
                        </a:ln>
                      </wps:spPr>
                      <wps:txbx>
                        <w:txbxContent>
                          <w:p w14:paraId="4D13A655" w14:textId="77777777" w:rsidR="00EE208D" w:rsidRDefault="00EE208D" w:rsidP="00EE208D"/>
                          <w:p w14:paraId="05E0E266" w14:textId="77777777" w:rsidR="00EE208D" w:rsidRPr="006C5E2C" w:rsidRDefault="00EE208D" w:rsidP="00EE208D">
                            <w:pPr>
                              <w:rPr>
                                <w:rFonts w:cstheme="minorHAnsi"/>
                              </w:rPr>
                            </w:pPr>
                            <w:r w:rsidRPr="006C5E2C">
                              <w:rPr>
                                <w:rFonts w:cstheme="minorHAnsi"/>
                              </w:rPr>
                              <w:t>Concerned about a child – refer to a qualified 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AFC7A" id="Text Box 3" o:spid="_x0000_s1027" type="#_x0000_t202" style="position:absolute;margin-left:0;margin-top:3.65pt;width:171pt;height:59.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">
                <v:textbox>
                  <w:txbxContent>
                    <w:p w14:paraId="4D13A655" w14:textId="77777777" w:rsidR="00EE208D" w:rsidRDefault="00EE208D" w:rsidP="00EE208D"/>
                    <w:p w14:paraId="05E0E266" w14:textId="77777777" w:rsidR="00EE208D" w:rsidRPr="006C5E2C" w:rsidRDefault="00EE208D" w:rsidP="00EE208D">
                      <w:pPr>
                        <w:rPr>
                          <w:rFonts w:cstheme="minorHAnsi"/>
                        </w:rPr>
                      </w:pPr>
                      <w:r w:rsidRPr="006C5E2C">
                        <w:rPr>
                          <w:rFonts w:cstheme="minorHAnsi"/>
                        </w:rPr>
                        <w:t>Concerned about a child – refer to a qualified Teacher.</w:t>
                      </w:r>
                    </w:p>
                  </w:txbxContent>
                </v:textbox>
                <w10:wrap anchorx="margin"/>
              </v:shape>
            </w:pict>
          </mc:Fallback>
        </mc:AlternateContent>
      </w:r>
    </w:p>
    <w:p w14:paraId="5B03935B" w14:textId="2F51AECA" w:rsidR="00777B4D" w:rsidRPr="00777B4D" w:rsidRDefault="00777B4D" w:rsidP="00777B4D">
      <w:pPr>
        <w:rPr>
          <w:sz w:val="28"/>
          <w:szCs w:val="28"/>
        </w:rPr>
      </w:pPr>
    </w:p>
    <w:p w14:paraId="2AA2682C" w14:textId="58C8AD51" w:rsidR="00777B4D" w:rsidRPr="00777B4D" w:rsidRDefault="00777B4D" w:rsidP="00777B4D">
      <w:pPr>
        <w:rPr>
          <w:sz w:val="28"/>
          <w:szCs w:val="28"/>
        </w:rPr>
      </w:pPr>
    </w:p>
    <w:p w14:paraId="4C59A4CE" w14:textId="77777777" w:rsidR="00777B4D" w:rsidRDefault="00777B4D" w:rsidP="00777B4D">
      <w:pPr>
        <w:rPr>
          <w:sz w:val="28"/>
          <w:szCs w:val="28"/>
        </w:rPr>
      </w:pPr>
    </w:p>
    <w:p w14:paraId="77047587" w14:textId="2AF13E86" w:rsidR="00777B4D" w:rsidRDefault="00777B4D" w:rsidP="00777B4D">
      <w:pPr>
        <w:tabs>
          <w:tab w:val="left" w:pos="1140"/>
        </w:tabs>
      </w:pPr>
      <w:r>
        <w:rPr>
          <w:sz w:val="28"/>
          <w:szCs w:val="28"/>
        </w:rPr>
        <w:tab/>
      </w:r>
      <w:bookmarkStart w:id="4" w:name="_Hlk110933097"/>
      <w:r w:rsidRPr="00B32755">
        <w:sym w:font="Symbol" w:char="F0AF"/>
      </w:r>
      <w:bookmarkEnd w:id="4"/>
    </w:p>
    <w:p w14:paraId="619131D6" w14:textId="03F85F05" w:rsidR="00777B4D" w:rsidRDefault="002F2801" w:rsidP="00777B4D">
      <w:pPr>
        <w:tabs>
          <w:tab w:val="left" w:pos="1140"/>
        </w:tabs>
        <w:rPr>
          <w:sz w:val="28"/>
          <w:szCs w:val="28"/>
        </w:rPr>
      </w:pPr>
      <w:r w:rsidRPr="00B32755">
        <w:rPr>
          <w:noProof/>
          <w:lang w:eastAsia="en-AU"/>
        </w:rPr>
        <mc:AlternateContent>
          <mc:Choice Requires="wps">
            <w:drawing>
              <wp:anchor distT="0" distB="0" distL="114300" distR="114300" simplePos="0" relativeHeight="251663360" behindDoc="0" locked="0" layoutInCell="1" allowOverlap="1" wp14:anchorId="5FFAA590" wp14:editId="326FD0A5">
                <wp:simplePos x="0" y="0"/>
                <wp:positionH relativeFrom="margin">
                  <wp:align>left</wp:align>
                </wp:positionH>
                <wp:positionV relativeFrom="paragraph">
                  <wp:posOffset>67310</wp:posOffset>
                </wp:positionV>
                <wp:extent cx="2171700" cy="714375"/>
                <wp:effectExtent l="0" t="0" r="19050" b="2857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14375"/>
                        </a:xfrm>
                        <a:prstGeom prst="rect">
                          <a:avLst/>
                        </a:prstGeom>
                        <a:solidFill>
                          <a:srgbClr val="FFFFFF"/>
                        </a:solidFill>
                        <a:ln w="9525">
                          <a:solidFill>
                            <a:srgbClr val="000000"/>
                          </a:solidFill>
                          <a:miter lim="800000"/>
                          <a:headEnd/>
                          <a:tailEnd/>
                        </a:ln>
                      </wps:spPr>
                      <wps:txbx>
                        <w:txbxContent>
                          <w:p w14:paraId="21076A6E" w14:textId="77777777" w:rsidR="002F2801" w:rsidRDefault="002F2801" w:rsidP="002F2801">
                            <w:pPr>
                              <w:rPr>
                                <w:rFonts w:ascii="Arial" w:hAnsi="Arial" w:cs="Arial"/>
                                <w:sz w:val="20"/>
                                <w:szCs w:val="20"/>
                              </w:rPr>
                            </w:pPr>
                          </w:p>
                          <w:p w14:paraId="348AC059" w14:textId="77777777" w:rsidR="002F2801" w:rsidRPr="006C5E2C" w:rsidRDefault="002F2801" w:rsidP="002F2801">
                            <w:pPr>
                              <w:rPr>
                                <w:rFonts w:cstheme="minorHAnsi"/>
                              </w:rPr>
                            </w:pPr>
                            <w:r w:rsidRPr="006C5E2C">
                              <w:rPr>
                                <w:rFonts w:cstheme="minorHAnsi"/>
                              </w:rPr>
                              <w:t>Teacher reviews observations. Observes child themselves.</w:t>
                            </w:r>
                          </w:p>
                          <w:p w14:paraId="4A01EDA0" w14:textId="77777777" w:rsidR="002F2801" w:rsidRDefault="002F2801" w:rsidP="002F2801">
                            <w:pPr>
                              <w:pStyle w:val="BodyText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AA590" id="Text Box 4" o:spid="_x0000_s1028" type="#_x0000_t202" style="position:absolute;margin-left:0;margin-top:5.3pt;width:171pt;height:56.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">
                <v:textbox>
                  <w:txbxContent>
                    <w:p w14:paraId="21076A6E" w14:textId="77777777" w:rsidR="002F2801" w:rsidRDefault="002F2801" w:rsidP="002F2801">
                      <w:pPr>
                        <w:rPr>
                          <w:rFonts w:ascii="Arial" w:hAnsi="Arial" w:cs="Arial"/>
                          <w:sz w:val="20"/>
                          <w:szCs w:val="20"/>
                        </w:rPr>
                      </w:pPr>
                    </w:p>
                    <w:p w14:paraId="348AC059" w14:textId="77777777" w:rsidR="002F2801" w:rsidRPr="006C5E2C" w:rsidRDefault="002F2801" w:rsidP="002F2801">
                      <w:pPr>
                        <w:rPr>
                          <w:rFonts w:cstheme="minorHAnsi"/>
                        </w:rPr>
                      </w:pPr>
                      <w:r w:rsidRPr="006C5E2C">
                        <w:rPr>
                          <w:rFonts w:cstheme="minorHAnsi"/>
                        </w:rPr>
                        <w:t>Teacher reviews observations. Observes child themselves.</w:t>
                      </w:r>
                    </w:p>
                    <w:p w14:paraId="4A01EDA0" w14:textId="77777777" w:rsidR="002F2801" w:rsidRDefault="002F2801" w:rsidP="002F2801">
                      <w:pPr>
                        <w:pStyle w:val="BodyText2"/>
                      </w:pPr>
                    </w:p>
                  </w:txbxContent>
                </v:textbox>
                <w10:wrap anchorx="margin"/>
              </v:shape>
            </w:pict>
          </mc:Fallback>
        </mc:AlternateContent>
      </w:r>
    </w:p>
    <w:p w14:paraId="51A418A9" w14:textId="77777777" w:rsidR="002F2801" w:rsidRPr="002F2801" w:rsidRDefault="002F2801" w:rsidP="002F2801">
      <w:pPr>
        <w:rPr>
          <w:sz w:val="28"/>
          <w:szCs w:val="28"/>
        </w:rPr>
      </w:pPr>
    </w:p>
    <w:p w14:paraId="4A5955A9" w14:textId="33E607DF" w:rsidR="002F2801" w:rsidRDefault="002F2801" w:rsidP="002F2801">
      <w:pPr>
        <w:rPr>
          <w:sz w:val="28"/>
          <w:szCs w:val="28"/>
        </w:rPr>
      </w:pPr>
    </w:p>
    <w:p w14:paraId="62F3F50B" w14:textId="272746B5" w:rsidR="002F2801" w:rsidRDefault="006C5E2C" w:rsidP="002F2801">
      <w:pPr>
        <w:rPr>
          <w:sz w:val="28"/>
          <w:szCs w:val="28"/>
        </w:rPr>
      </w:pPr>
      <w:r w:rsidRPr="00B32755">
        <w:rPr>
          <w:noProof/>
          <w:lang w:eastAsia="en-AU"/>
        </w:rPr>
        <mc:AlternateContent>
          <mc:Choice Requires="wps">
            <w:drawing>
              <wp:anchor distT="0" distB="0" distL="114300" distR="114300" simplePos="0" relativeHeight="251667456" behindDoc="0" locked="0" layoutInCell="1" allowOverlap="1" wp14:anchorId="61AA4971" wp14:editId="0F0D7FB2">
                <wp:simplePos x="0" y="0"/>
                <wp:positionH relativeFrom="margin">
                  <wp:posOffset>4810125</wp:posOffset>
                </wp:positionH>
                <wp:positionV relativeFrom="paragraph">
                  <wp:posOffset>99060</wp:posOffset>
                </wp:positionV>
                <wp:extent cx="1920240" cy="923290"/>
                <wp:effectExtent l="0" t="0" r="22860" b="1016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923290"/>
                        </a:xfrm>
                        <a:prstGeom prst="rect">
                          <a:avLst/>
                        </a:prstGeom>
                        <a:solidFill>
                          <a:srgbClr val="FFFFFF"/>
                        </a:solidFill>
                        <a:ln w="9525">
                          <a:solidFill>
                            <a:srgbClr val="000000"/>
                          </a:solidFill>
                          <a:miter lim="800000"/>
                          <a:headEnd/>
                          <a:tailEnd/>
                        </a:ln>
                      </wps:spPr>
                      <wps:txbx>
                        <w:txbxContent>
                          <w:p w14:paraId="78546657" w14:textId="77777777" w:rsidR="008E0931" w:rsidRDefault="008E0931" w:rsidP="008E0931"/>
                          <w:p w14:paraId="58E71D47" w14:textId="59FB73BD" w:rsidR="008E0931" w:rsidRPr="006C5E2C" w:rsidRDefault="008E0931" w:rsidP="008E0931">
                            <w:pPr>
                              <w:jc w:val="both"/>
                              <w:rPr>
                                <w:rFonts w:cstheme="minorHAnsi"/>
                                <w:szCs w:val="24"/>
                              </w:rPr>
                            </w:pPr>
                            <w:r w:rsidRPr="006C5E2C">
                              <w:rPr>
                                <w:rFonts w:cstheme="minorHAnsi"/>
                                <w:b/>
                                <w:szCs w:val="24"/>
                              </w:rPr>
                              <w:t xml:space="preserve">IF NOT READY – </w:t>
                            </w:r>
                            <w:r w:rsidRPr="006C5E2C">
                              <w:rPr>
                                <w:rFonts w:cstheme="minorHAnsi"/>
                                <w:szCs w:val="24"/>
                              </w:rPr>
                              <w:t>continue observations</w:t>
                            </w:r>
                            <w:r w:rsidR="006C5E2C">
                              <w:rPr>
                                <w:rFonts w:cstheme="minorHAnsi"/>
                                <w:szCs w:val="24"/>
                              </w:rPr>
                              <w:t xml:space="preserve"> </w:t>
                            </w:r>
                            <w:r w:rsidRPr="006C5E2C">
                              <w:rPr>
                                <w:rFonts w:cstheme="minorHAnsi"/>
                                <w:szCs w:val="24"/>
                              </w:rPr>
                              <w:t>and record keeping.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A4971" id="Text Box 6" o:spid="_x0000_s1029" type="#_x0000_t202" style="position:absolute;margin-left:378.75pt;margin-top:7.8pt;width:151.2pt;height:72.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">
                <v:textbox>
                  <w:txbxContent>
                    <w:p w14:paraId="78546657" w14:textId="77777777" w:rsidR="008E0931" w:rsidRDefault="008E0931" w:rsidP="008E0931"/>
                    <w:p w14:paraId="58E71D47" w14:textId="59FB73BD" w:rsidR="008E0931" w:rsidRPr="006C5E2C" w:rsidRDefault="008E0931" w:rsidP="008E0931">
                      <w:pPr>
                        <w:jc w:val="both"/>
                        <w:rPr>
                          <w:rFonts w:cstheme="minorHAnsi"/>
                          <w:szCs w:val="24"/>
                        </w:rPr>
                      </w:pPr>
                      <w:r w:rsidRPr="006C5E2C">
                        <w:rPr>
                          <w:rFonts w:cstheme="minorHAnsi"/>
                          <w:b/>
                          <w:szCs w:val="24"/>
                        </w:rPr>
                        <w:t xml:space="preserve">IF NOT READY – </w:t>
                      </w:r>
                      <w:r w:rsidRPr="006C5E2C">
                        <w:rPr>
                          <w:rFonts w:cstheme="minorHAnsi"/>
                          <w:szCs w:val="24"/>
                        </w:rPr>
                        <w:t>continue observations</w:t>
                      </w:r>
                      <w:r w:rsidR="006C5E2C">
                        <w:rPr>
                          <w:rFonts w:cstheme="minorHAnsi"/>
                          <w:szCs w:val="24"/>
                        </w:rPr>
                        <w:t xml:space="preserve"> </w:t>
                      </w:r>
                      <w:r w:rsidRPr="006C5E2C">
                        <w:rPr>
                          <w:rFonts w:cstheme="minorHAnsi"/>
                          <w:szCs w:val="24"/>
                        </w:rPr>
                        <w:t>and record keeping.</w:t>
                      </w:r>
                    </w:p>
                  </w:txbxContent>
                </v:textbox>
                <w10:wrap anchorx="margin"/>
              </v:shape>
            </w:pict>
          </mc:Fallback>
        </mc:AlternateContent>
      </w:r>
      <w:r w:rsidRPr="00B32755">
        <w:rPr>
          <w:noProof/>
          <w:lang w:eastAsia="en-AU"/>
        </w:rPr>
        <mc:AlternateContent>
          <mc:Choice Requires="wps">
            <w:drawing>
              <wp:anchor distT="0" distB="0" distL="114300" distR="114300" simplePos="0" relativeHeight="251665408" behindDoc="0" locked="0" layoutInCell="1" allowOverlap="1" wp14:anchorId="7D708D41" wp14:editId="553EAA29">
                <wp:simplePos x="0" y="0"/>
                <wp:positionH relativeFrom="column">
                  <wp:posOffset>2303145</wp:posOffset>
                </wp:positionH>
                <wp:positionV relativeFrom="paragraph">
                  <wp:posOffset>99695</wp:posOffset>
                </wp:positionV>
                <wp:extent cx="2316480" cy="923290"/>
                <wp:effectExtent l="0" t="0" r="26670" b="1016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923290"/>
                        </a:xfrm>
                        <a:prstGeom prst="rect">
                          <a:avLst/>
                        </a:prstGeom>
                        <a:solidFill>
                          <a:srgbClr val="FFFFFF"/>
                        </a:solidFill>
                        <a:ln w="9525">
                          <a:solidFill>
                            <a:srgbClr val="000000"/>
                          </a:solidFill>
                          <a:miter lim="800000"/>
                          <a:headEnd/>
                          <a:tailEnd/>
                        </a:ln>
                      </wps:spPr>
                      <wps:txbx>
                        <w:txbxContent>
                          <w:p w14:paraId="270AC3B1" w14:textId="77777777" w:rsidR="00095BDB" w:rsidRDefault="00095BDB" w:rsidP="00095BDB"/>
                          <w:p w14:paraId="63023078" w14:textId="77777777" w:rsidR="00095BDB" w:rsidRPr="006C5E2C" w:rsidRDefault="00095BDB" w:rsidP="00095BDB">
                            <w:pPr>
                              <w:rPr>
                                <w:rFonts w:cstheme="minorHAnsi"/>
                              </w:rPr>
                            </w:pPr>
                            <w:r w:rsidRPr="006C5E2C">
                              <w:rPr>
                                <w:rFonts w:cstheme="minorHAnsi"/>
                              </w:rPr>
                              <w:t xml:space="preserve">Report to the Supervisor. </w:t>
                            </w:r>
                          </w:p>
                          <w:p w14:paraId="660A5D42" w14:textId="77777777" w:rsidR="00095BDB" w:rsidRPr="006C5E2C" w:rsidRDefault="00095BDB" w:rsidP="00095BDB">
                            <w:pPr>
                              <w:rPr>
                                <w:rFonts w:cstheme="minorHAnsi"/>
                              </w:rPr>
                            </w:pPr>
                            <w:r w:rsidRPr="006C5E2C">
                              <w:rPr>
                                <w:rFonts w:cstheme="minorHAnsi"/>
                              </w:rPr>
                              <w:t>Discuss the options of</w:t>
                            </w:r>
                            <w:r w:rsidRPr="006C5E2C">
                              <w:rPr>
                                <w:rFonts w:cstheme="minorHAnsi"/>
                                <w:sz w:val="24"/>
                                <w:szCs w:val="24"/>
                              </w:rPr>
                              <w:t xml:space="preserve"> </w:t>
                            </w:r>
                            <w:r w:rsidRPr="006C5E2C">
                              <w:rPr>
                                <w:rFonts w:cstheme="minorHAnsi"/>
                              </w:rPr>
                              <w:t>Assessment of Child by Professional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08D41" id="Text Box 5" o:spid="_x0000_s1030" type="#_x0000_t202" style="position:absolute;margin-left:181.35pt;margin-top:7.85pt;width:182.4pt;height:7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">
                <v:textbox>
                  <w:txbxContent>
                    <w:p w14:paraId="270AC3B1" w14:textId="77777777" w:rsidR="00095BDB" w:rsidRDefault="00095BDB" w:rsidP="00095BDB"/>
                    <w:p w14:paraId="63023078" w14:textId="77777777" w:rsidR="00095BDB" w:rsidRPr="006C5E2C" w:rsidRDefault="00095BDB" w:rsidP="00095BDB">
                      <w:pPr>
                        <w:rPr>
                          <w:rFonts w:cstheme="minorHAnsi"/>
                        </w:rPr>
                      </w:pPr>
                      <w:r w:rsidRPr="006C5E2C">
                        <w:rPr>
                          <w:rFonts w:cstheme="minorHAnsi"/>
                        </w:rPr>
                        <w:t xml:space="preserve">Report to the Supervisor. </w:t>
                      </w:r>
                    </w:p>
                    <w:p w14:paraId="660A5D42" w14:textId="77777777" w:rsidR="00095BDB" w:rsidRPr="006C5E2C" w:rsidRDefault="00095BDB" w:rsidP="00095BDB">
                      <w:pPr>
                        <w:rPr>
                          <w:rFonts w:cstheme="minorHAnsi"/>
                        </w:rPr>
                      </w:pPr>
                      <w:r w:rsidRPr="006C5E2C">
                        <w:rPr>
                          <w:rFonts w:cstheme="minorHAnsi"/>
                        </w:rPr>
                        <w:t>Discuss the options of</w:t>
                      </w:r>
                      <w:r w:rsidRPr="006C5E2C">
                        <w:rPr>
                          <w:rFonts w:cstheme="minorHAnsi"/>
                          <w:sz w:val="24"/>
                          <w:szCs w:val="24"/>
                        </w:rPr>
                        <w:t xml:space="preserve"> </w:t>
                      </w:r>
                      <w:r w:rsidRPr="006C5E2C">
                        <w:rPr>
                          <w:rFonts w:cstheme="minorHAnsi"/>
                        </w:rPr>
                        <w:t>Assessment of Child by Professional</w:t>
                      </w:r>
                    </w:p>
                  </w:txbxContent>
                </v:textbox>
              </v:shape>
            </w:pict>
          </mc:Fallback>
        </mc:AlternateContent>
      </w:r>
    </w:p>
    <w:p w14:paraId="49DAD81C" w14:textId="77777777" w:rsidR="0052593E" w:rsidRDefault="002F2801" w:rsidP="002F2801">
      <w:pPr>
        <w:tabs>
          <w:tab w:val="left" w:pos="1890"/>
        </w:tabs>
        <w:rPr>
          <w:sz w:val="28"/>
          <w:szCs w:val="28"/>
        </w:rPr>
      </w:pPr>
      <w:r>
        <w:t xml:space="preserve">                       </w:t>
      </w:r>
      <w:r w:rsidRPr="00B32755">
        <w:sym w:font="Symbol" w:char="F0AF"/>
      </w:r>
      <w:r>
        <w:rPr>
          <w:sz w:val="28"/>
          <w:szCs w:val="28"/>
        </w:rPr>
        <w:tab/>
      </w:r>
    </w:p>
    <w:p w14:paraId="30B42C86" w14:textId="7A040948" w:rsidR="002F2801" w:rsidRDefault="0052593E" w:rsidP="002F2801">
      <w:pPr>
        <w:tabs>
          <w:tab w:val="left" w:pos="1890"/>
        </w:tabs>
        <w:rPr>
          <w:sz w:val="28"/>
          <w:szCs w:val="28"/>
        </w:rPr>
      </w:pPr>
      <w:r>
        <w:rPr>
          <w:sz w:val="28"/>
          <w:szCs w:val="28"/>
        </w:rPr>
        <w:t xml:space="preserve">                                                 </w:t>
      </w:r>
      <w:r w:rsidRPr="00B32755">
        <w:sym w:font="Symbol" w:char="F0AE"/>
      </w:r>
      <w:r w:rsidRPr="00B32755">
        <w:t xml:space="preserve">                           </w:t>
      </w:r>
    </w:p>
    <w:p w14:paraId="76370A2C" w14:textId="77777777" w:rsidR="004B4BE9" w:rsidRPr="004B4BE9" w:rsidRDefault="004B4BE9" w:rsidP="004B4BE9">
      <w:pPr>
        <w:rPr>
          <w:sz w:val="28"/>
          <w:szCs w:val="28"/>
        </w:rPr>
      </w:pPr>
    </w:p>
    <w:p w14:paraId="3F9B0061" w14:textId="77777777" w:rsidR="004B4BE9" w:rsidRDefault="004B4BE9" w:rsidP="004B4BE9">
      <w:pPr>
        <w:rPr>
          <w:sz w:val="28"/>
          <w:szCs w:val="28"/>
        </w:rPr>
      </w:pPr>
    </w:p>
    <w:p w14:paraId="16A2C119" w14:textId="1CD6B8AC" w:rsidR="004B4BE9" w:rsidRPr="00B32755" w:rsidRDefault="004B4BE9" w:rsidP="004B4BE9">
      <w:pPr>
        <w:pStyle w:val="BodyText"/>
        <w:rPr>
          <w:rFonts w:asciiTheme="minorHAnsi" w:hAnsiTheme="minorHAnsi"/>
          <w:sz w:val="22"/>
          <w:szCs w:val="22"/>
        </w:rPr>
      </w:pPr>
      <w:r>
        <w:rPr>
          <w:sz w:val="28"/>
          <w:szCs w:val="28"/>
        </w:rPr>
        <w:tab/>
        <w:t xml:space="preserve">     </w:t>
      </w:r>
      <w:r w:rsidRPr="00B32755">
        <w:rPr>
          <w:rFonts w:asciiTheme="minorHAnsi" w:hAnsiTheme="minorHAnsi"/>
          <w:sz w:val="22"/>
          <w:szCs w:val="22"/>
        </w:rPr>
        <w:sym w:font="Symbol" w:char="F0AF"/>
      </w:r>
    </w:p>
    <w:p w14:paraId="64AFA4B4" w14:textId="641699E4" w:rsidR="004B4BE9" w:rsidRDefault="006C5E2C" w:rsidP="00E251F9">
      <w:pPr>
        <w:tabs>
          <w:tab w:val="left" w:pos="3465"/>
        </w:tabs>
        <w:rPr>
          <w:sz w:val="28"/>
          <w:szCs w:val="28"/>
        </w:rPr>
      </w:pPr>
      <w:r w:rsidRPr="00B32755">
        <w:rPr>
          <w:noProof/>
          <w:lang w:eastAsia="en-AU"/>
        </w:rPr>
        <mc:AlternateContent>
          <mc:Choice Requires="wps">
            <w:drawing>
              <wp:anchor distT="0" distB="0" distL="114300" distR="114300" simplePos="0" relativeHeight="251673600" behindDoc="0" locked="0" layoutInCell="1" allowOverlap="1" wp14:anchorId="1B476703" wp14:editId="1BDA3CFC">
                <wp:simplePos x="0" y="0"/>
                <wp:positionH relativeFrom="margin">
                  <wp:posOffset>2305050</wp:posOffset>
                </wp:positionH>
                <wp:positionV relativeFrom="paragraph">
                  <wp:posOffset>20320</wp:posOffset>
                </wp:positionV>
                <wp:extent cx="2333625" cy="1123950"/>
                <wp:effectExtent l="0" t="0" r="28575" b="190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123950"/>
                        </a:xfrm>
                        <a:prstGeom prst="rect">
                          <a:avLst/>
                        </a:prstGeom>
                        <a:solidFill>
                          <a:srgbClr val="FFFFFF"/>
                        </a:solidFill>
                        <a:ln w="9525">
                          <a:solidFill>
                            <a:srgbClr val="000000"/>
                          </a:solidFill>
                          <a:miter lim="800000"/>
                          <a:headEnd/>
                          <a:tailEnd/>
                        </a:ln>
                      </wps:spPr>
                      <wps:txbx>
                        <w:txbxContent>
                          <w:p w14:paraId="0DFA5EBA" w14:textId="77777777" w:rsidR="00E251F9" w:rsidRDefault="00E251F9" w:rsidP="00E251F9">
                            <w:pPr>
                              <w:rPr>
                                <w:sz w:val="20"/>
                              </w:rPr>
                            </w:pPr>
                          </w:p>
                          <w:p w14:paraId="5910B85F" w14:textId="77777777" w:rsidR="00E251F9" w:rsidRPr="006C5E2C" w:rsidRDefault="00E251F9" w:rsidP="00E251F9">
                            <w:pPr>
                              <w:rPr>
                                <w:rFonts w:cstheme="minorHAnsi"/>
                                <w:szCs w:val="24"/>
                              </w:rPr>
                            </w:pPr>
                            <w:r w:rsidRPr="006C5E2C">
                              <w:rPr>
                                <w:rFonts w:cstheme="minorHAnsi"/>
                                <w:b/>
                                <w:szCs w:val="24"/>
                              </w:rPr>
                              <w:t>IF PREPARED – O</w:t>
                            </w:r>
                            <w:r w:rsidRPr="006C5E2C">
                              <w:rPr>
                                <w:rFonts w:cstheme="minorHAnsi"/>
                                <w:szCs w:val="24"/>
                              </w:rPr>
                              <w:t>rganise and hold a parent conference. Seek parent consent to call an outside agency for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76703" id="Text Box 7" o:spid="_x0000_s1031" type="#_x0000_t202" style="position:absolute;margin-left:181.5pt;margin-top:1.6pt;width:183.75pt;height:8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">
                <v:textbox>
                  <w:txbxContent>
                    <w:p w14:paraId="0DFA5EBA" w14:textId="77777777" w:rsidR="00E251F9" w:rsidRDefault="00E251F9" w:rsidP="00E251F9">
                      <w:pPr>
                        <w:rPr>
                          <w:sz w:val="20"/>
                        </w:rPr>
                      </w:pPr>
                    </w:p>
                    <w:p w14:paraId="5910B85F" w14:textId="77777777" w:rsidR="00E251F9" w:rsidRPr="006C5E2C" w:rsidRDefault="00E251F9" w:rsidP="00E251F9">
                      <w:pPr>
                        <w:rPr>
                          <w:rFonts w:cstheme="minorHAnsi"/>
                          <w:szCs w:val="24"/>
                        </w:rPr>
                      </w:pPr>
                      <w:r w:rsidRPr="006C5E2C">
                        <w:rPr>
                          <w:rFonts w:cstheme="minorHAnsi"/>
                          <w:b/>
                          <w:szCs w:val="24"/>
                        </w:rPr>
                        <w:t>IF PREPARED – O</w:t>
                      </w:r>
                      <w:r w:rsidRPr="006C5E2C">
                        <w:rPr>
                          <w:rFonts w:cstheme="minorHAnsi"/>
                          <w:szCs w:val="24"/>
                        </w:rPr>
                        <w:t>rganise and hold a parent conference. Seek parent consent to call an outside agency for assessment.</w:t>
                      </w:r>
                    </w:p>
                  </w:txbxContent>
                </v:textbox>
                <w10:wrap anchorx="margin"/>
              </v:shape>
            </w:pict>
          </mc:Fallback>
        </mc:AlternateContent>
      </w:r>
      <w:r w:rsidRPr="00B32755">
        <w:rPr>
          <w:noProof/>
          <w:lang w:eastAsia="en-AU"/>
        </w:rPr>
        <mc:AlternateContent>
          <mc:Choice Requires="wps">
            <w:drawing>
              <wp:anchor distT="0" distB="0" distL="114300" distR="114300" simplePos="0" relativeHeight="251675648" behindDoc="0" locked="0" layoutInCell="1" allowOverlap="1" wp14:anchorId="1826057A" wp14:editId="276DA4BF">
                <wp:simplePos x="0" y="0"/>
                <wp:positionH relativeFrom="column">
                  <wp:posOffset>4836795</wp:posOffset>
                </wp:positionH>
                <wp:positionV relativeFrom="paragraph">
                  <wp:posOffset>15240</wp:posOffset>
                </wp:positionV>
                <wp:extent cx="1920240" cy="824230"/>
                <wp:effectExtent l="0" t="0" r="22860" b="1397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824230"/>
                        </a:xfrm>
                        <a:prstGeom prst="rect">
                          <a:avLst/>
                        </a:prstGeom>
                        <a:solidFill>
                          <a:srgbClr val="FFFFFF"/>
                        </a:solidFill>
                        <a:ln w="9525">
                          <a:solidFill>
                            <a:srgbClr val="000000"/>
                          </a:solidFill>
                          <a:miter lim="800000"/>
                          <a:headEnd/>
                          <a:tailEnd/>
                        </a:ln>
                      </wps:spPr>
                      <wps:txbx>
                        <w:txbxContent>
                          <w:p w14:paraId="75A666D3" w14:textId="77777777" w:rsidR="00F2661B" w:rsidRPr="006C5E2C" w:rsidRDefault="00F2661B" w:rsidP="00F2661B">
                            <w:pPr>
                              <w:rPr>
                                <w:rFonts w:cstheme="minorHAnsi"/>
                                <w:szCs w:val="24"/>
                              </w:rPr>
                            </w:pPr>
                          </w:p>
                          <w:p w14:paraId="0BC3AFB5" w14:textId="77777777" w:rsidR="00F2661B" w:rsidRPr="006C5E2C" w:rsidRDefault="00F2661B" w:rsidP="00F2661B">
                            <w:pPr>
                              <w:rPr>
                                <w:rFonts w:cstheme="minorHAnsi"/>
                                <w:szCs w:val="24"/>
                              </w:rPr>
                            </w:pPr>
                            <w:r w:rsidRPr="006C5E2C">
                              <w:rPr>
                                <w:rFonts w:cstheme="minorHAnsi"/>
                                <w:b/>
                                <w:szCs w:val="24"/>
                              </w:rPr>
                              <w:t xml:space="preserve">IF NO – </w:t>
                            </w:r>
                            <w:r w:rsidRPr="006C5E2C">
                              <w:rPr>
                                <w:rFonts w:cstheme="minorHAnsi"/>
                                <w:szCs w:val="24"/>
                              </w:rPr>
                              <w:t>continue observations and record keeping.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6057A" id="Text Box 8" o:spid="_x0000_s1032" type="#_x0000_t202" style="position:absolute;margin-left:380.85pt;margin-top:1.2pt;width:151.2pt;height:6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">
                <v:textbox>
                  <w:txbxContent>
                    <w:p w14:paraId="75A666D3" w14:textId="77777777" w:rsidR="00F2661B" w:rsidRPr="006C5E2C" w:rsidRDefault="00F2661B" w:rsidP="00F2661B">
                      <w:pPr>
                        <w:rPr>
                          <w:rFonts w:cstheme="minorHAnsi"/>
                          <w:szCs w:val="24"/>
                        </w:rPr>
                      </w:pPr>
                    </w:p>
                    <w:p w14:paraId="0BC3AFB5" w14:textId="77777777" w:rsidR="00F2661B" w:rsidRPr="006C5E2C" w:rsidRDefault="00F2661B" w:rsidP="00F2661B">
                      <w:pPr>
                        <w:rPr>
                          <w:rFonts w:cstheme="minorHAnsi"/>
                          <w:szCs w:val="24"/>
                        </w:rPr>
                      </w:pPr>
                      <w:r w:rsidRPr="006C5E2C">
                        <w:rPr>
                          <w:rFonts w:cstheme="minorHAnsi"/>
                          <w:b/>
                          <w:szCs w:val="24"/>
                        </w:rPr>
                        <w:t xml:space="preserve">IF NO – </w:t>
                      </w:r>
                      <w:r w:rsidRPr="006C5E2C">
                        <w:rPr>
                          <w:rFonts w:cstheme="minorHAnsi"/>
                          <w:szCs w:val="24"/>
                        </w:rPr>
                        <w:t>continue observations and record keeping.</w:t>
                      </w:r>
                    </w:p>
                  </w:txbxContent>
                </v:textbox>
              </v:shape>
            </w:pict>
          </mc:Fallback>
        </mc:AlternateContent>
      </w:r>
      <w:r w:rsidRPr="00B32755">
        <w:rPr>
          <w:noProof/>
          <w:lang w:eastAsia="en-AU"/>
        </w:rPr>
        <mc:AlternateContent>
          <mc:Choice Requires="wps">
            <w:drawing>
              <wp:anchor distT="0" distB="0" distL="114300" distR="114300" simplePos="0" relativeHeight="251671552" behindDoc="0" locked="0" layoutInCell="1" allowOverlap="1" wp14:anchorId="4F79252C" wp14:editId="7F7D0B91">
                <wp:simplePos x="0" y="0"/>
                <wp:positionH relativeFrom="margin">
                  <wp:align>left</wp:align>
                </wp:positionH>
                <wp:positionV relativeFrom="paragraph">
                  <wp:posOffset>111125</wp:posOffset>
                </wp:positionV>
                <wp:extent cx="1828800" cy="1295400"/>
                <wp:effectExtent l="0" t="0" r="19050" b="1905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95400"/>
                        </a:xfrm>
                        <a:prstGeom prst="rect">
                          <a:avLst/>
                        </a:prstGeom>
                        <a:solidFill>
                          <a:srgbClr val="FFFFFF"/>
                        </a:solidFill>
                        <a:ln w="9525">
                          <a:solidFill>
                            <a:srgbClr val="000000"/>
                          </a:solidFill>
                          <a:miter lim="800000"/>
                          <a:headEnd/>
                          <a:tailEnd/>
                        </a:ln>
                      </wps:spPr>
                      <wps:txbx>
                        <w:txbxContent>
                          <w:p w14:paraId="68EBE022" w14:textId="77777777" w:rsidR="004B4BE9" w:rsidRDefault="004B4BE9" w:rsidP="004B4BE9">
                            <w:pPr>
                              <w:rPr>
                                <w:sz w:val="20"/>
                              </w:rPr>
                            </w:pPr>
                          </w:p>
                          <w:p w14:paraId="3C026D17" w14:textId="77777777" w:rsidR="004B4BE9" w:rsidRPr="006C5E2C" w:rsidRDefault="004B4BE9" w:rsidP="004B4BE9">
                            <w:pPr>
                              <w:rPr>
                                <w:rFonts w:cstheme="minorHAnsi"/>
                                <w:szCs w:val="24"/>
                              </w:rPr>
                            </w:pPr>
                            <w:r w:rsidRPr="006C5E2C">
                              <w:rPr>
                                <w:rFonts w:cstheme="minorHAnsi"/>
                                <w:b/>
                                <w:szCs w:val="24"/>
                              </w:rPr>
                              <w:t xml:space="preserve">IF YES – </w:t>
                            </w:r>
                            <w:r w:rsidRPr="006C5E2C">
                              <w:rPr>
                                <w:rFonts w:cstheme="minorHAnsi"/>
                                <w:bCs/>
                                <w:szCs w:val="24"/>
                              </w:rPr>
                              <w:t xml:space="preserve">Discuss concerns with family and provide information on further </w:t>
                            </w:r>
                            <w:r w:rsidRPr="006C5E2C">
                              <w:rPr>
                                <w:rFonts w:cstheme="minorHAnsi"/>
                                <w:szCs w:val="24"/>
                              </w:rPr>
                              <w:t>support eg specialists and therapists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9252C" id="Text Box 9" o:spid="_x0000_s1033" type="#_x0000_t202" style="position:absolute;margin-left:0;margin-top:8.75pt;width:2in;height:102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">
                <v:textbox>
                  <w:txbxContent>
                    <w:p w14:paraId="68EBE022" w14:textId="77777777" w:rsidR="004B4BE9" w:rsidRDefault="004B4BE9" w:rsidP="004B4BE9">
                      <w:pPr>
                        <w:rPr>
                          <w:sz w:val="20"/>
                        </w:rPr>
                      </w:pPr>
                    </w:p>
                    <w:p w14:paraId="3C026D17" w14:textId="77777777" w:rsidR="004B4BE9" w:rsidRPr="006C5E2C" w:rsidRDefault="004B4BE9" w:rsidP="004B4BE9">
                      <w:pPr>
                        <w:rPr>
                          <w:rFonts w:cstheme="minorHAnsi"/>
                          <w:szCs w:val="24"/>
                        </w:rPr>
                      </w:pPr>
                      <w:r w:rsidRPr="006C5E2C">
                        <w:rPr>
                          <w:rFonts w:cstheme="minorHAnsi"/>
                          <w:b/>
                          <w:szCs w:val="24"/>
                        </w:rPr>
                        <w:t xml:space="preserve">IF YES – </w:t>
                      </w:r>
                      <w:r w:rsidRPr="006C5E2C">
                        <w:rPr>
                          <w:rFonts w:cstheme="minorHAnsi"/>
                          <w:bCs/>
                          <w:szCs w:val="24"/>
                        </w:rPr>
                        <w:t xml:space="preserve">Discuss concerns with family and provide information on further </w:t>
                      </w:r>
                      <w:r w:rsidRPr="006C5E2C">
                        <w:rPr>
                          <w:rFonts w:cstheme="minorHAnsi"/>
                          <w:szCs w:val="24"/>
                        </w:rPr>
                        <w:t>support eg specialists and therapists</w:t>
                      </w:r>
                    </w:p>
                  </w:txbxContent>
                </v:textbox>
                <w10:wrap anchorx="margin"/>
              </v:shape>
            </w:pict>
          </mc:Fallback>
        </mc:AlternateContent>
      </w:r>
      <w:r w:rsidR="00E251F9">
        <w:rPr>
          <w:sz w:val="28"/>
          <w:szCs w:val="28"/>
        </w:rPr>
        <w:tab/>
      </w:r>
    </w:p>
    <w:p w14:paraId="1B89EBE0" w14:textId="77777777" w:rsidR="006C5E2C" w:rsidRPr="006C5E2C" w:rsidRDefault="006C5E2C" w:rsidP="006C5E2C">
      <w:pPr>
        <w:rPr>
          <w:sz w:val="28"/>
          <w:szCs w:val="28"/>
        </w:rPr>
      </w:pPr>
    </w:p>
    <w:p w14:paraId="1FD6F421" w14:textId="77777777" w:rsidR="006C5E2C" w:rsidRPr="006C5E2C" w:rsidRDefault="006C5E2C" w:rsidP="006C5E2C">
      <w:pPr>
        <w:rPr>
          <w:sz w:val="28"/>
          <w:szCs w:val="28"/>
        </w:rPr>
      </w:pPr>
    </w:p>
    <w:p w14:paraId="4E1A1E74" w14:textId="77777777" w:rsidR="006C5E2C" w:rsidRPr="006C5E2C" w:rsidRDefault="006C5E2C" w:rsidP="006C5E2C">
      <w:pPr>
        <w:rPr>
          <w:sz w:val="28"/>
          <w:szCs w:val="28"/>
        </w:rPr>
      </w:pPr>
    </w:p>
    <w:p w14:paraId="6D893802" w14:textId="77777777" w:rsidR="006C5E2C" w:rsidRPr="006C5E2C" w:rsidRDefault="006C5E2C" w:rsidP="006C5E2C">
      <w:pPr>
        <w:rPr>
          <w:sz w:val="28"/>
          <w:szCs w:val="28"/>
        </w:rPr>
      </w:pPr>
    </w:p>
    <w:p w14:paraId="7FE08A84" w14:textId="77777777" w:rsidR="006C5E2C" w:rsidRDefault="006C5E2C" w:rsidP="006C5E2C">
      <w:pPr>
        <w:rPr>
          <w:sz w:val="28"/>
          <w:szCs w:val="28"/>
        </w:rPr>
      </w:pPr>
    </w:p>
    <w:p w14:paraId="73A69735" w14:textId="07E51A14" w:rsidR="006C5E2C" w:rsidRPr="006C5E2C" w:rsidRDefault="00D652F9" w:rsidP="006C5E2C">
      <w:pPr>
        <w:tabs>
          <w:tab w:val="left" w:pos="4065"/>
        </w:tabs>
        <w:rPr>
          <w:sz w:val="28"/>
          <w:szCs w:val="28"/>
        </w:rPr>
      </w:pPr>
      <w:r w:rsidRPr="00B32755">
        <w:rPr>
          <w:noProof/>
          <w:lang w:eastAsia="en-AU"/>
        </w:rPr>
        <mc:AlternateContent>
          <mc:Choice Requires="wps">
            <w:drawing>
              <wp:anchor distT="0" distB="0" distL="114300" distR="114300" simplePos="0" relativeHeight="251669504" behindDoc="0" locked="0" layoutInCell="0" allowOverlap="1" wp14:anchorId="7CF972E2" wp14:editId="32ED0421">
                <wp:simplePos x="0" y="0"/>
                <wp:positionH relativeFrom="column">
                  <wp:posOffset>1874520</wp:posOffset>
                </wp:positionH>
                <wp:positionV relativeFrom="paragraph">
                  <wp:posOffset>1548130</wp:posOffset>
                </wp:positionV>
                <wp:extent cx="2103120" cy="2821940"/>
                <wp:effectExtent l="0" t="0" r="11430" b="1651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821940"/>
                        </a:xfrm>
                        <a:prstGeom prst="rect">
                          <a:avLst/>
                        </a:prstGeom>
                        <a:solidFill>
                          <a:srgbClr val="FFFFFF"/>
                        </a:solidFill>
                        <a:ln w="9525">
                          <a:solidFill>
                            <a:srgbClr val="000000"/>
                          </a:solidFill>
                          <a:miter lim="800000"/>
                          <a:headEnd/>
                          <a:tailEnd/>
                        </a:ln>
                      </wps:spPr>
                      <wps:txbx>
                        <w:txbxContent>
                          <w:p w14:paraId="52015EF3" w14:textId="77777777" w:rsidR="0052593E" w:rsidRDefault="0052593E" w:rsidP="0052593E"/>
                          <w:p w14:paraId="19A477AE" w14:textId="77777777" w:rsidR="0052593E" w:rsidRDefault="0052593E" w:rsidP="0052593E">
                            <w:r>
                              <w:rPr>
                                <w:b/>
                              </w:rPr>
                              <w:t xml:space="preserve">IF YES – </w:t>
                            </w:r>
                            <w:r>
                              <w:t>Discuss with parents the avenues the centre can follow to have the child assessed and to help the child while in our care.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972E2" id="Text Box 10" o:spid="_x0000_s1034" type="#_x0000_t202" style="position:absolute;margin-left:147.6pt;margin-top:121.9pt;width:165.6pt;height:22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" o:allowincell="f">
                <v:textbox>
                  <w:txbxContent>
                    <w:p w14:paraId="52015EF3" w14:textId="77777777" w:rsidR="0052593E" w:rsidRDefault="0052593E" w:rsidP="0052593E"/>
                    <w:p w14:paraId="19A477AE" w14:textId="77777777" w:rsidR="0052593E" w:rsidRDefault="0052593E" w:rsidP="0052593E">
                      <w:r>
                        <w:rPr>
                          <w:b/>
                        </w:rPr>
                        <w:t xml:space="preserve">IF YES – </w:t>
                      </w:r>
                      <w:r>
                        <w:t>Discuss with parents the avenues the centre can follow to have the child assessed and to help the child while in our care.</w:t>
                      </w:r>
                    </w:p>
                  </w:txbxContent>
                </v:textbox>
              </v:shape>
            </w:pict>
          </mc:Fallback>
        </mc:AlternateContent>
      </w:r>
      <w:r w:rsidR="006C5E2C" w:rsidRPr="00B32755">
        <w:rPr>
          <w:noProof/>
          <w:lang w:eastAsia="en-AU"/>
        </w:rPr>
        <mc:AlternateContent>
          <mc:Choice Requires="wps">
            <w:drawing>
              <wp:anchor distT="0" distB="0" distL="114300" distR="114300" simplePos="0" relativeHeight="251677696" behindDoc="0" locked="0" layoutInCell="1" allowOverlap="1" wp14:anchorId="7CBCA2CB" wp14:editId="2BBF6F33">
                <wp:simplePos x="0" y="0"/>
                <wp:positionH relativeFrom="margin">
                  <wp:posOffset>2286000</wp:posOffset>
                </wp:positionH>
                <wp:positionV relativeFrom="paragraph">
                  <wp:posOffset>13335</wp:posOffset>
                </wp:positionV>
                <wp:extent cx="2252980" cy="876300"/>
                <wp:effectExtent l="0" t="0" r="13970" b="1905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980" cy="876300"/>
                        </a:xfrm>
                        <a:prstGeom prst="rect">
                          <a:avLst/>
                        </a:prstGeom>
                        <a:solidFill>
                          <a:srgbClr val="FFFFFF"/>
                        </a:solidFill>
                        <a:ln w="9525">
                          <a:solidFill>
                            <a:srgbClr val="000000"/>
                          </a:solidFill>
                          <a:miter lim="800000"/>
                          <a:headEnd/>
                          <a:tailEnd/>
                        </a:ln>
                      </wps:spPr>
                      <wps:txbx>
                        <w:txbxContent>
                          <w:p w14:paraId="6288BB27" w14:textId="77777777" w:rsidR="006C5E2C" w:rsidRDefault="006C5E2C" w:rsidP="006C5E2C">
                            <w:pPr>
                              <w:rPr>
                                <w:b/>
                                <w:bCs/>
                                <w:sz w:val="20"/>
                              </w:rPr>
                            </w:pPr>
                          </w:p>
                          <w:p w14:paraId="01969887" w14:textId="521AA069" w:rsidR="006C5E2C" w:rsidRPr="006C5E2C" w:rsidRDefault="006C5E2C" w:rsidP="006C5E2C">
                            <w:pPr>
                              <w:rPr>
                                <w:b/>
                                <w:bCs/>
                                <w:sz w:val="20"/>
                              </w:rPr>
                            </w:pPr>
                            <w:r w:rsidRPr="006C5E2C">
                              <w:rPr>
                                <w:b/>
                                <w:bCs/>
                                <w:sz w:val="20"/>
                              </w:rPr>
                              <w:t>SUPPORT AGENCY</w:t>
                            </w:r>
                          </w:p>
                          <w:p w14:paraId="09662D57" w14:textId="77777777" w:rsidR="006C5E2C" w:rsidRDefault="006C5E2C" w:rsidP="006C5E2C">
                            <w:pPr>
                              <w:rPr>
                                <w:sz w:val="20"/>
                              </w:rPr>
                            </w:pPr>
                            <w:r>
                              <w:rPr>
                                <w:sz w:val="20"/>
                              </w:rPr>
                              <w:t>Organise permission from family for support agency to observe child in care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CA2CB" id="Text Box 11" o:spid="_x0000_s1035" type="#_x0000_t202" style="position:absolute;margin-left:180pt;margin-top:1.05pt;width:177.4pt;height:6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">
                <v:textbox>
                  <w:txbxContent>
                    <w:p w14:paraId="6288BB27" w14:textId="77777777" w:rsidR="006C5E2C" w:rsidRDefault="006C5E2C" w:rsidP="006C5E2C">
                      <w:pPr>
                        <w:rPr>
                          <w:b/>
                          <w:bCs/>
                          <w:sz w:val="20"/>
                        </w:rPr>
                      </w:pPr>
                    </w:p>
                    <w:p w14:paraId="01969887" w14:textId="521AA069" w:rsidR="006C5E2C" w:rsidRPr="006C5E2C" w:rsidRDefault="006C5E2C" w:rsidP="006C5E2C">
                      <w:pPr>
                        <w:rPr>
                          <w:b/>
                          <w:bCs/>
                          <w:sz w:val="20"/>
                        </w:rPr>
                      </w:pPr>
                      <w:r w:rsidRPr="006C5E2C">
                        <w:rPr>
                          <w:b/>
                          <w:bCs/>
                          <w:sz w:val="20"/>
                        </w:rPr>
                        <w:t>SUPPORT AGENCY</w:t>
                      </w:r>
                    </w:p>
                    <w:p w14:paraId="09662D57" w14:textId="77777777" w:rsidR="006C5E2C" w:rsidRDefault="006C5E2C" w:rsidP="006C5E2C">
                      <w:pPr>
                        <w:rPr>
                          <w:sz w:val="20"/>
                        </w:rPr>
                      </w:pPr>
                      <w:r>
                        <w:rPr>
                          <w:sz w:val="20"/>
                        </w:rPr>
                        <w:t>Organise permission from family for support agency to observe child in care</w:t>
                      </w:r>
                    </w:p>
                  </w:txbxContent>
                </v:textbox>
                <w10:wrap anchorx="margin"/>
              </v:shape>
            </w:pict>
          </mc:Fallback>
        </mc:AlternateContent>
      </w:r>
      <w:r w:rsidR="006C5E2C">
        <w:rPr>
          <w:sz w:val="28"/>
          <w:szCs w:val="28"/>
        </w:rPr>
        <w:tab/>
      </w:r>
    </w:p>
    <w:sectPr w:rsidR="006C5E2C" w:rsidRPr="006C5E2C" w:rsidSect="00B821C5">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204E" w14:textId="77777777" w:rsidR="009445A8" w:rsidRDefault="009445A8" w:rsidP="00664339">
      <w:r>
        <w:separator/>
      </w:r>
    </w:p>
  </w:endnote>
  <w:endnote w:type="continuationSeparator" w:id="0">
    <w:p w14:paraId="77019A17" w14:textId="77777777" w:rsidR="009445A8" w:rsidRDefault="009445A8" w:rsidP="0066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etaPlusNormal-Roman">
    <w:altName w:val="Calibri"/>
    <w:panose1 w:val="00000000000000000000"/>
    <w:charset w:val="00"/>
    <w:family w:val="auto"/>
    <w:notTrueType/>
    <w:pitch w:val="default"/>
    <w:sig w:usb0="00000003" w:usb1="00000000" w:usb2="00000000" w:usb3="00000000" w:csb0="00000001" w:csb1="00000000"/>
  </w:font>
  <w:font w:name="MyriadPro-Light">
    <w:altName w:val="Calibri"/>
    <w:panose1 w:val="00000000000000000000"/>
    <w:charset w:val="00"/>
    <w:family w:val="swiss"/>
    <w:notTrueType/>
    <w:pitch w:val="default"/>
    <w:sig w:usb0="00000003" w:usb1="00000000" w:usb2="00000000" w:usb3="00000000" w:csb0="00000001" w:csb1="00000000"/>
  </w:font>
  <w:font w:name="MetaPlusNormal-Italic">
    <w:altName w:val="Calibri"/>
    <w:panose1 w:val="00000000000000000000"/>
    <w:charset w:val="00"/>
    <w:family w:val="auto"/>
    <w:notTrueType/>
    <w:pitch w:val="default"/>
    <w:sig w:usb0="00000003" w:usb1="00000000" w:usb2="00000000" w:usb3="00000000" w:csb0="00000001" w:csb1="00000000"/>
  </w:font>
  <w:font w:name="SourceSansPro-Light">
    <w:altName w:val="Yu Gothic"/>
    <w:panose1 w:val="00000000000000000000"/>
    <w:charset w:val="80"/>
    <w:family w:val="swiss"/>
    <w:notTrueType/>
    <w:pitch w:val="default"/>
    <w:sig w:usb0="00000003" w:usb1="08070000" w:usb2="00000010" w:usb3="00000000" w:csb0="00020001" w:csb1="00000000"/>
  </w:font>
  <w:font w:name="Avenir-Book">
    <w:altName w:val="Calibri"/>
    <w:panose1 w:val="00000000000000000000"/>
    <w:charset w:val="00"/>
    <w:family w:val="swiss"/>
    <w:notTrueType/>
    <w:pitch w:val="default"/>
    <w:sig w:usb0="00000003" w:usb1="00000000" w:usb2="00000000" w:usb3="00000000" w:csb0="00000001" w:csb1="00000000"/>
  </w:font>
  <w:font w:name="Avenir-BookOblique">
    <w:altName w:val="Calibri"/>
    <w:panose1 w:val="00000000000000000000"/>
    <w:charset w:val="00"/>
    <w:family w:val="swiss"/>
    <w:notTrueType/>
    <w:pitch w:val="default"/>
    <w:sig w:usb0="00000003" w:usb1="00000000" w:usb2="00000000" w:usb3="00000000" w:csb0="00000001" w:csb1="00000000"/>
  </w:font>
  <w:font w:name="MyriadPro-LightIt">
    <w:altName w:val="Calibri"/>
    <w:panose1 w:val="00000000000000000000"/>
    <w:charset w:val="00"/>
    <w:family w:val="swiss"/>
    <w:notTrueType/>
    <w:pitch w:val="default"/>
    <w:sig w:usb0="00000003" w:usb1="00000000" w:usb2="00000000" w:usb3="00000000" w:csb0="00000001" w:csb1="00000000"/>
  </w:font>
  <w:font w:name="MyriadPro-Cond">
    <w:altName w:val="Calibri"/>
    <w:panose1 w:val="00000000000000000000"/>
    <w:charset w:val="00"/>
    <w:family w:val="swiss"/>
    <w:notTrueType/>
    <w:pitch w:val="default"/>
    <w:sig w:usb0="00000003" w:usb1="00000000" w:usb2="00000000" w:usb3="00000000" w:csb0="00000001" w:csb1="00000000"/>
  </w:font>
  <w:font w:name="MyriadPro-Sem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2E100" w14:textId="77777777" w:rsidR="009445A8" w:rsidRDefault="009445A8" w:rsidP="00664339">
      <w:r>
        <w:separator/>
      </w:r>
    </w:p>
  </w:footnote>
  <w:footnote w:type="continuationSeparator" w:id="0">
    <w:p w14:paraId="7A870716" w14:textId="77777777" w:rsidR="009445A8" w:rsidRDefault="009445A8" w:rsidP="00664339">
      <w:r>
        <w:continuationSeparator/>
      </w:r>
    </w:p>
  </w:footnote>
  <w:footnote w:id="1">
    <w:p w14:paraId="6F9F515F" w14:textId="77777777" w:rsidR="00664339" w:rsidRDefault="00664339" w:rsidP="00664339">
      <w:pPr>
        <w:pStyle w:val="ListParagraph"/>
        <w:ind w:left="0"/>
        <w:rPr>
          <w:sz w:val="20"/>
          <w:szCs w:val="20"/>
        </w:rPr>
      </w:pPr>
      <w:r>
        <w:rPr>
          <w:rStyle w:val="FootnoteReference"/>
          <w:sz w:val="20"/>
          <w:szCs w:val="20"/>
        </w:rPr>
        <w:footnoteRef/>
      </w:r>
      <w:r>
        <w:rPr>
          <w:sz w:val="20"/>
          <w:szCs w:val="20"/>
        </w:rPr>
        <w:t xml:space="preserve"> </w:t>
      </w:r>
      <w:r>
        <w:rPr>
          <w:i/>
          <w:sz w:val="20"/>
          <w:szCs w:val="20"/>
        </w:rPr>
        <w:t>“Guide to the National Quality Framework</w:t>
      </w:r>
      <w:r>
        <w:rPr>
          <w:sz w:val="20"/>
          <w:szCs w:val="20"/>
        </w:rPr>
        <w:t>” Australian Children’s Education &amp; Care Quality Authority Jan 2025</w:t>
      </w:r>
    </w:p>
  </w:footnote>
  <w:footnote w:id="2">
    <w:p w14:paraId="4E01ACA3" w14:textId="77777777" w:rsidR="00664339" w:rsidRDefault="00664339" w:rsidP="00664339">
      <w:pPr>
        <w:pStyle w:val="FootnoteText"/>
      </w:pPr>
      <w:r>
        <w:rPr>
          <w:rStyle w:val="FootnoteReference"/>
        </w:rPr>
        <w:footnoteRef/>
      </w:r>
      <w:r>
        <w:t xml:space="preserve"> “</w:t>
      </w:r>
      <w:r>
        <w:rPr>
          <w:i/>
        </w:rPr>
        <w:t xml:space="preserve">Early Childhood Australia Code of Ethics – third version Feb 2016” </w:t>
      </w:r>
      <w:r>
        <w:t>Early Childhood Australia 2016</w:t>
      </w:r>
    </w:p>
  </w:footnote>
  <w:footnote w:id="3">
    <w:p w14:paraId="3148BE42" w14:textId="77777777" w:rsidR="00664339" w:rsidRDefault="00664339" w:rsidP="00664339">
      <w:pPr>
        <w:rPr>
          <w:rFonts w:cs="Arial"/>
          <w:color w:val="000000"/>
          <w:sz w:val="20"/>
          <w:szCs w:val="20"/>
          <w:lang w:val="en-US"/>
        </w:rPr>
      </w:pPr>
      <w:r>
        <w:rPr>
          <w:rStyle w:val="FootnoteReference"/>
          <w:sz w:val="20"/>
          <w:szCs w:val="20"/>
        </w:rPr>
        <w:footnoteRef/>
      </w:r>
      <w:r>
        <w:rPr>
          <w:sz w:val="20"/>
          <w:szCs w:val="20"/>
        </w:rPr>
        <w:t xml:space="preserve"> </w:t>
      </w:r>
      <w:r>
        <w:rPr>
          <w:i/>
          <w:sz w:val="20"/>
          <w:szCs w:val="20"/>
        </w:rPr>
        <w:t>“Statement on the inclusion of every child in early childhood education and care”</w:t>
      </w:r>
      <w:r>
        <w:rPr>
          <w:sz w:val="20"/>
          <w:szCs w:val="20"/>
        </w:rPr>
        <w:t xml:space="preserve"> Early Childhood Australia 2016 (accessed on-line </w:t>
      </w:r>
      <w:r>
        <w:rPr>
          <w:sz w:val="20"/>
          <w:szCs w:val="20"/>
          <w:highlight w:val="yellow"/>
        </w:rPr>
        <w:t>June 2025</w:t>
      </w:r>
      <w:r>
        <w:rPr>
          <w:sz w:val="20"/>
          <w:szCs w:val="20"/>
        </w:rPr>
        <w:t xml:space="preserve">) </w:t>
      </w:r>
      <w:hyperlink r:id="rId1" w:history="1">
        <w:r>
          <w:rPr>
            <w:rStyle w:val="Hyperlink"/>
            <w:sz w:val="20"/>
          </w:rPr>
          <w:t>http://www.earlychildhoodaustralia.org.au/wp-content/uploads/2014/01/Statement-of-Inclusion-2016.pdf</w:t>
        </w:r>
      </w:hyperlink>
      <w:r>
        <w:rPr>
          <w:rStyle w:val="Hyperlink"/>
          <w:sz w:val="20"/>
        </w:rPr>
        <w:t xml:space="preserve"> </w:t>
      </w:r>
      <w:r>
        <w:rPr>
          <w:sz w:val="20"/>
          <w:szCs w:val="20"/>
        </w:rPr>
        <w:t xml:space="preserve"> </w:t>
      </w:r>
    </w:p>
  </w:footnote>
  <w:footnote w:id="4">
    <w:p w14:paraId="4EB7CA09" w14:textId="77777777" w:rsidR="00664339" w:rsidRDefault="00664339" w:rsidP="00664339">
      <w:pPr>
        <w:pStyle w:val="FootnoteText"/>
      </w:pPr>
      <w:r>
        <w:rPr>
          <w:rStyle w:val="FootnoteReference"/>
        </w:rPr>
        <w:footnoteRef/>
      </w:r>
      <w:r>
        <w:t xml:space="preserve"> </w:t>
      </w:r>
      <w:r>
        <w:rPr>
          <w:highlight w:val="yellow"/>
        </w:rPr>
        <w:t xml:space="preserve">“Welcoming Cultural Diversity – Creating a sense of Community – Information for families and early childhood educators” Kids Matter, Australian Early Childhood Mental Health Initiative (accessed on-line June 2025) </w:t>
      </w:r>
      <w:hyperlink r:id="rId2" w:history="1">
        <w:r>
          <w:rPr>
            <w:rStyle w:val="Hyperlink"/>
            <w:highlight w:val="yellow"/>
          </w:rPr>
          <w:t>https://www.acecqa.gov.au/sites/default/files/2020-11/WelcomingCulturalDiversity.pdf</w:t>
        </w:r>
      </w:hyperlink>
      <w:r>
        <w:t xml:space="preserve"> </w:t>
      </w:r>
    </w:p>
  </w:footnote>
  <w:footnote w:id="5">
    <w:p w14:paraId="7BCE8FDC" w14:textId="77777777" w:rsidR="00664339" w:rsidRDefault="00664339" w:rsidP="00664339">
      <w:pPr>
        <w:rPr>
          <w:rFonts w:cs="Arial"/>
          <w:color w:val="000000"/>
          <w:sz w:val="20"/>
          <w:szCs w:val="20"/>
          <w:lang w:val="en-US"/>
        </w:rPr>
      </w:pPr>
      <w:r>
        <w:rPr>
          <w:rStyle w:val="FootnoteReference"/>
        </w:rPr>
        <w:footnoteRef/>
      </w:r>
      <w:r>
        <w:t xml:space="preserve"> </w:t>
      </w:r>
      <w:r>
        <w:rPr>
          <w:highlight w:val="yellow"/>
        </w:rPr>
        <w:t>“</w:t>
      </w:r>
      <w:r>
        <w:rPr>
          <w:sz w:val="20"/>
          <w:szCs w:val="20"/>
          <w:highlight w:val="yellow"/>
        </w:rPr>
        <w:t xml:space="preserve">Supporting Cultural Diversity” Beyond Blue, BE YOU (accessed on-line June 2025) </w:t>
      </w:r>
      <w:hyperlink r:id="rId3" w:history="1">
        <w:r>
          <w:rPr>
            <w:rStyle w:val="Hyperlink"/>
            <w:sz w:val="20"/>
            <w:highlight w:val="yellow"/>
          </w:rPr>
          <w:t>https://beyou.edu.au/resources/fact-sheets/communication-and-relationships/supporting-cultural-diversity</w:t>
        </w:r>
      </w:hyperlink>
    </w:p>
    <w:p w14:paraId="3E71EDE6" w14:textId="77777777" w:rsidR="00664339" w:rsidRDefault="00664339" w:rsidP="00664339">
      <w:pPr>
        <w:pStyle w:val="FootnoteText"/>
      </w:pPr>
    </w:p>
  </w:footnote>
  <w:footnote w:id="6">
    <w:p w14:paraId="33C05783" w14:textId="77777777" w:rsidR="00664339" w:rsidRDefault="00664339" w:rsidP="00664339">
      <w:pPr>
        <w:pStyle w:val="FootnoteText"/>
      </w:pPr>
      <w:r>
        <w:rPr>
          <w:rStyle w:val="FootnoteReference"/>
        </w:rPr>
        <w:footnoteRef/>
      </w:r>
      <w:r>
        <w:t xml:space="preserve"> </w:t>
      </w:r>
      <w:r>
        <w:rPr>
          <w:highlight w:val="yellow"/>
        </w:rPr>
        <w:t xml:space="preserve">“Inclusion Ready” Early Childhood Education and Care” Queensland Government (accessed June 2025) </w:t>
      </w:r>
      <w:hyperlink r:id="rId4" w:history="1">
        <w:r>
          <w:rPr>
            <w:rStyle w:val="Hyperlink"/>
            <w:highlight w:val="yellow"/>
          </w:rPr>
          <w:t>https://earlychildhood.qld.gov.au/sector-news-and-resources/inclusion-resources/inclusion-ready</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5B6"/>
    <w:multiLevelType w:val="hybridMultilevel"/>
    <w:tmpl w:val="9E7C9FD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1547D"/>
    <w:multiLevelType w:val="hybridMultilevel"/>
    <w:tmpl w:val="1930BD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42827B4"/>
    <w:multiLevelType w:val="hybridMultilevel"/>
    <w:tmpl w:val="D2768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6854C7"/>
    <w:multiLevelType w:val="hybridMultilevel"/>
    <w:tmpl w:val="282EF6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B660CCE"/>
    <w:multiLevelType w:val="hybridMultilevel"/>
    <w:tmpl w:val="C7FEE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D56F26"/>
    <w:multiLevelType w:val="hybridMultilevel"/>
    <w:tmpl w:val="A00EA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CC13D2"/>
    <w:multiLevelType w:val="hybridMultilevel"/>
    <w:tmpl w:val="459CEF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21AF7A07"/>
    <w:multiLevelType w:val="hybridMultilevel"/>
    <w:tmpl w:val="FC5CF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C6305E"/>
    <w:multiLevelType w:val="hybridMultilevel"/>
    <w:tmpl w:val="A8680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D503C2"/>
    <w:multiLevelType w:val="hybridMultilevel"/>
    <w:tmpl w:val="C20CCC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28A32400"/>
    <w:multiLevelType w:val="hybridMultilevel"/>
    <w:tmpl w:val="B9B60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C4577E"/>
    <w:multiLevelType w:val="hybridMultilevel"/>
    <w:tmpl w:val="7E9A6D28"/>
    <w:lvl w:ilvl="0" w:tplc="0C090001">
      <w:start w:val="1"/>
      <w:numFmt w:val="bullet"/>
      <w:lvlText w:val=""/>
      <w:lvlJc w:val="left"/>
      <w:pPr>
        <w:ind w:left="360" w:hanging="360"/>
      </w:pPr>
      <w:rPr>
        <w:rFonts w:ascii="Symbol" w:hAnsi="Symbol" w:hint="default"/>
        <w:b/>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305A36C4"/>
    <w:multiLevelType w:val="hybridMultilevel"/>
    <w:tmpl w:val="61322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DA28ED"/>
    <w:multiLevelType w:val="hybridMultilevel"/>
    <w:tmpl w:val="9FA02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897395"/>
    <w:multiLevelType w:val="hybridMultilevel"/>
    <w:tmpl w:val="57AE4630"/>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DD0B2B"/>
    <w:multiLevelType w:val="hybridMultilevel"/>
    <w:tmpl w:val="8B2A57E2"/>
    <w:lvl w:ilvl="0" w:tplc="0C090001">
      <w:numFmt w:val="decimal"/>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48150AE1"/>
    <w:multiLevelType w:val="multilevel"/>
    <w:tmpl w:val="FC946A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52481"/>
    <w:multiLevelType w:val="hybridMultilevel"/>
    <w:tmpl w:val="328EE7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4F3D20B1"/>
    <w:multiLevelType w:val="hybridMultilevel"/>
    <w:tmpl w:val="CB3085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53E7100E"/>
    <w:multiLevelType w:val="hybridMultilevel"/>
    <w:tmpl w:val="D77AF9BE"/>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2C3939"/>
    <w:multiLevelType w:val="hybridMultilevel"/>
    <w:tmpl w:val="E20697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56CE5D88"/>
    <w:multiLevelType w:val="hybridMultilevel"/>
    <w:tmpl w:val="EBD4D7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7196A01"/>
    <w:multiLevelType w:val="hybridMultilevel"/>
    <w:tmpl w:val="84BCB886"/>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90305D"/>
    <w:multiLevelType w:val="hybridMultilevel"/>
    <w:tmpl w:val="3E48A3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6A9068F5"/>
    <w:multiLevelType w:val="hybridMultilevel"/>
    <w:tmpl w:val="BC1069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6DF51760"/>
    <w:multiLevelType w:val="hybridMultilevel"/>
    <w:tmpl w:val="F0B4B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1D9566D"/>
    <w:multiLevelType w:val="hybridMultilevel"/>
    <w:tmpl w:val="D97E71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722006C9"/>
    <w:multiLevelType w:val="hybridMultilevel"/>
    <w:tmpl w:val="04CA2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5DC52F1"/>
    <w:multiLevelType w:val="hybridMultilevel"/>
    <w:tmpl w:val="9E3AC544"/>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641E88"/>
    <w:multiLevelType w:val="hybridMultilevel"/>
    <w:tmpl w:val="EAB26D1A"/>
    <w:lvl w:ilvl="0" w:tplc="EDD00760">
      <w:numFmt w:val="bullet"/>
      <w:lvlText w:val="•"/>
      <w:lvlJc w:val="left"/>
      <w:pPr>
        <w:ind w:left="720" w:hanging="72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C6B56C6"/>
    <w:multiLevelType w:val="hybridMultilevel"/>
    <w:tmpl w:val="1444D13A"/>
    <w:lvl w:ilvl="0" w:tplc="0C090005">
      <w:start w:val="1"/>
      <w:numFmt w:val="bullet"/>
      <w:lvlText w:val=""/>
      <w:lvlJc w:val="left"/>
      <w:pPr>
        <w:tabs>
          <w:tab w:val="num" w:pos="720"/>
        </w:tabs>
        <w:ind w:left="720" w:hanging="360"/>
      </w:pPr>
      <w:rPr>
        <w:rFonts w:ascii="Wingdings" w:hAnsi="Wingdings" w:hint="default"/>
        <w:color w:val="auto"/>
      </w:rPr>
    </w:lvl>
    <w:lvl w:ilvl="1" w:tplc="340AD9C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2880"/>
        </w:tabs>
        <w:ind w:left="2880" w:hanging="360"/>
      </w:pPr>
      <w:rPr>
        <w:rFonts w:ascii="Symbol" w:hAnsi="Symbol" w:hint="default"/>
        <w:color w:val="auto"/>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862468477">
    <w:abstractNumId w:val="5"/>
  </w:num>
  <w:num w:numId="2" w16cid:durableId="75447995">
    <w:abstractNumId w:val="12"/>
  </w:num>
  <w:num w:numId="3" w16cid:durableId="1632442394">
    <w:abstractNumId w:val="8"/>
  </w:num>
  <w:num w:numId="4" w16cid:durableId="286083832">
    <w:abstractNumId w:val="13"/>
  </w:num>
  <w:num w:numId="5" w16cid:durableId="1463378354">
    <w:abstractNumId w:val="10"/>
  </w:num>
  <w:num w:numId="6" w16cid:durableId="1671711306">
    <w:abstractNumId w:val="27"/>
  </w:num>
  <w:num w:numId="7" w16cid:durableId="2103212020">
    <w:abstractNumId w:val="4"/>
  </w:num>
  <w:num w:numId="8" w16cid:durableId="1177158259">
    <w:abstractNumId w:val="3"/>
  </w:num>
  <w:num w:numId="9" w16cid:durableId="1922444472">
    <w:abstractNumId w:val="19"/>
  </w:num>
  <w:num w:numId="10" w16cid:durableId="350910755">
    <w:abstractNumId w:val="0"/>
  </w:num>
  <w:num w:numId="11" w16cid:durableId="1774201222">
    <w:abstractNumId w:val="30"/>
  </w:num>
  <w:num w:numId="12" w16cid:durableId="756637567">
    <w:abstractNumId w:val="28"/>
  </w:num>
  <w:num w:numId="13" w16cid:durableId="1656762334">
    <w:abstractNumId w:val="2"/>
  </w:num>
  <w:num w:numId="14" w16cid:durableId="1655915481">
    <w:abstractNumId w:val="14"/>
  </w:num>
  <w:num w:numId="15" w16cid:durableId="1839074893">
    <w:abstractNumId w:val="22"/>
  </w:num>
  <w:num w:numId="16" w16cid:durableId="157431111">
    <w:abstractNumId w:val="7"/>
  </w:num>
  <w:num w:numId="17" w16cid:durableId="1407730331">
    <w:abstractNumId w:val="16"/>
  </w:num>
  <w:num w:numId="18" w16cid:durableId="2134789011">
    <w:abstractNumId w:val="6"/>
  </w:num>
  <w:num w:numId="19" w16cid:durableId="1005477490">
    <w:abstractNumId w:val="26"/>
  </w:num>
  <w:num w:numId="20" w16cid:durableId="27024540">
    <w:abstractNumId w:val="17"/>
  </w:num>
  <w:num w:numId="21" w16cid:durableId="600601639">
    <w:abstractNumId w:val="9"/>
  </w:num>
  <w:num w:numId="22" w16cid:durableId="1904872379">
    <w:abstractNumId w:val="11"/>
    <w:lvlOverride w:ilvl="0"/>
    <w:lvlOverride w:ilvl="1"/>
    <w:lvlOverride w:ilvl="2"/>
    <w:lvlOverride w:ilvl="3"/>
    <w:lvlOverride w:ilvl="4"/>
    <w:lvlOverride w:ilvl="5"/>
    <w:lvlOverride w:ilvl="6"/>
    <w:lvlOverride w:ilvl="7"/>
    <w:lvlOverride w:ilvl="8"/>
  </w:num>
  <w:num w:numId="23" w16cid:durableId="489371338">
    <w:abstractNumId w:val="24"/>
    <w:lvlOverride w:ilvl="0"/>
    <w:lvlOverride w:ilvl="1"/>
    <w:lvlOverride w:ilvl="2"/>
    <w:lvlOverride w:ilvl="3"/>
    <w:lvlOverride w:ilvl="4"/>
    <w:lvlOverride w:ilvl="5"/>
    <w:lvlOverride w:ilvl="6"/>
    <w:lvlOverride w:ilvl="7"/>
    <w:lvlOverride w:ilvl="8"/>
  </w:num>
  <w:num w:numId="24" w16cid:durableId="1273318539">
    <w:abstractNumId w:val="21"/>
    <w:lvlOverride w:ilvl="0"/>
    <w:lvlOverride w:ilvl="1"/>
    <w:lvlOverride w:ilvl="2"/>
    <w:lvlOverride w:ilvl="3"/>
    <w:lvlOverride w:ilvl="4"/>
    <w:lvlOverride w:ilvl="5"/>
    <w:lvlOverride w:ilvl="6"/>
    <w:lvlOverride w:ilvl="7"/>
    <w:lvlOverride w:ilvl="8"/>
  </w:num>
  <w:num w:numId="25" w16cid:durableId="92557054">
    <w:abstractNumId w:val="29"/>
    <w:lvlOverride w:ilvl="0"/>
    <w:lvlOverride w:ilvl="1"/>
    <w:lvlOverride w:ilvl="2"/>
    <w:lvlOverride w:ilvl="3"/>
    <w:lvlOverride w:ilvl="4"/>
    <w:lvlOverride w:ilvl="5"/>
    <w:lvlOverride w:ilvl="6"/>
    <w:lvlOverride w:ilvl="7"/>
    <w:lvlOverride w:ilvl="8"/>
  </w:num>
  <w:num w:numId="26" w16cid:durableId="1731463675">
    <w:abstractNumId w:val="25"/>
    <w:lvlOverride w:ilvl="0"/>
    <w:lvlOverride w:ilvl="1"/>
    <w:lvlOverride w:ilvl="2"/>
    <w:lvlOverride w:ilvl="3"/>
    <w:lvlOverride w:ilvl="4"/>
    <w:lvlOverride w:ilvl="5"/>
    <w:lvlOverride w:ilvl="6"/>
    <w:lvlOverride w:ilvl="7"/>
    <w:lvlOverride w:ilvl="8"/>
  </w:num>
  <w:num w:numId="27" w16cid:durableId="647127446">
    <w:abstractNumId w:val="6"/>
    <w:lvlOverride w:ilvl="0"/>
    <w:lvlOverride w:ilvl="1"/>
    <w:lvlOverride w:ilvl="2"/>
    <w:lvlOverride w:ilvl="3"/>
    <w:lvlOverride w:ilvl="4"/>
    <w:lvlOverride w:ilvl="5"/>
    <w:lvlOverride w:ilvl="6"/>
    <w:lvlOverride w:ilvl="7"/>
    <w:lvlOverride w:ilvl="8"/>
  </w:num>
  <w:num w:numId="28" w16cid:durableId="777026535">
    <w:abstractNumId w:val="17"/>
    <w:lvlOverride w:ilvl="0"/>
    <w:lvlOverride w:ilvl="1"/>
    <w:lvlOverride w:ilvl="2"/>
    <w:lvlOverride w:ilvl="3"/>
    <w:lvlOverride w:ilvl="4"/>
    <w:lvlOverride w:ilvl="5"/>
    <w:lvlOverride w:ilvl="6"/>
    <w:lvlOverride w:ilvl="7"/>
    <w:lvlOverride w:ilvl="8"/>
  </w:num>
  <w:num w:numId="29" w16cid:durableId="1159930364">
    <w:abstractNumId w:val="26"/>
    <w:lvlOverride w:ilvl="0"/>
    <w:lvlOverride w:ilvl="1"/>
    <w:lvlOverride w:ilvl="2"/>
    <w:lvlOverride w:ilvl="3"/>
    <w:lvlOverride w:ilvl="4"/>
    <w:lvlOverride w:ilvl="5"/>
    <w:lvlOverride w:ilvl="6"/>
    <w:lvlOverride w:ilvl="7"/>
    <w:lvlOverride w:ilvl="8"/>
  </w:num>
  <w:num w:numId="30" w16cid:durableId="523521479">
    <w:abstractNumId w:val="1"/>
    <w:lvlOverride w:ilvl="0"/>
    <w:lvlOverride w:ilvl="1"/>
    <w:lvlOverride w:ilvl="2"/>
    <w:lvlOverride w:ilvl="3"/>
    <w:lvlOverride w:ilvl="4"/>
    <w:lvlOverride w:ilvl="5"/>
    <w:lvlOverride w:ilvl="6"/>
    <w:lvlOverride w:ilvl="7"/>
    <w:lvlOverride w:ilvl="8"/>
  </w:num>
  <w:num w:numId="31" w16cid:durableId="818956021">
    <w:abstractNumId w:val="18"/>
    <w:lvlOverride w:ilvl="0"/>
    <w:lvlOverride w:ilvl="1"/>
    <w:lvlOverride w:ilvl="2"/>
    <w:lvlOverride w:ilvl="3"/>
    <w:lvlOverride w:ilvl="4"/>
    <w:lvlOverride w:ilvl="5"/>
    <w:lvlOverride w:ilvl="6"/>
    <w:lvlOverride w:ilvl="7"/>
    <w:lvlOverride w:ilvl="8"/>
  </w:num>
  <w:num w:numId="32" w16cid:durableId="1526678636">
    <w:abstractNumId w:val="15"/>
  </w:num>
  <w:num w:numId="33" w16cid:durableId="1568958166">
    <w:abstractNumId w:val="23"/>
    <w:lvlOverride w:ilvl="0"/>
    <w:lvlOverride w:ilvl="1"/>
    <w:lvlOverride w:ilvl="2"/>
    <w:lvlOverride w:ilvl="3"/>
    <w:lvlOverride w:ilvl="4"/>
    <w:lvlOverride w:ilvl="5"/>
    <w:lvlOverride w:ilvl="6"/>
    <w:lvlOverride w:ilvl="7"/>
    <w:lvlOverride w:ilvl="8"/>
  </w:num>
  <w:num w:numId="34" w16cid:durableId="640110426">
    <w:abstractNumId w:val="9"/>
    <w:lvlOverride w:ilvl="0"/>
    <w:lvlOverride w:ilvl="1"/>
    <w:lvlOverride w:ilvl="2"/>
    <w:lvlOverride w:ilvl="3"/>
    <w:lvlOverride w:ilvl="4"/>
    <w:lvlOverride w:ilvl="5"/>
    <w:lvlOverride w:ilvl="6"/>
    <w:lvlOverride w:ilvl="7"/>
    <w:lvlOverride w:ilvl="8"/>
  </w:num>
  <w:num w:numId="35" w16cid:durableId="1142232392">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9D"/>
    <w:rsid w:val="0000563D"/>
    <w:rsid w:val="0002215B"/>
    <w:rsid w:val="000275F5"/>
    <w:rsid w:val="0002777A"/>
    <w:rsid w:val="00031836"/>
    <w:rsid w:val="00055296"/>
    <w:rsid w:val="00060E17"/>
    <w:rsid w:val="00066569"/>
    <w:rsid w:val="00083A06"/>
    <w:rsid w:val="00095BDB"/>
    <w:rsid w:val="000C04B1"/>
    <w:rsid w:val="000C2328"/>
    <w:rsid w:val="000F47C1"/>
    <w:rsid w:val="001952B1"/>
    <w:rsid w:val="001D1608"/>
    <w:rsid w:val="001F750A"/>
    <w:rsid w:val="00217404"/>
    <w:rsid w:val="00226EE0"/>
    <w:rsid w:val="0023306D"/>
    <w:rsid w:val="00250B42"/>
    <w:rsid w:val="00273096"/>
    <w:rsid w:val="00291DF0"/>
    <w:rsid w:val="002928A5"/>
    <w:rsid w:val="002E1387"/>
    <w:rsid w:val="002F04C9"/>
    <w:rsid w:val="002F2801"/>
    <w:rsid w:val="002F6ECA"/>
    <w:rsid w:val="00311BE9"/>
    <w:rsid w:val="003143DD"/>
    <w:rsid w:val="003A51E7"/>
    <w:rsid w:val="003C0D39"/>
    <w:rsid w:val="003D2E57"/>
    <w:rsid w:val="003D794A"/>
    <w:rsid w:val="0041496B"/>
    <w:rsid w:val="0041611A"/>
    <w:rsid w:val="004241F2"/>
    <w:rsid w:val="004719E5"/>
    <w:rsid w:val="00480329"/>
    <w:rsid w:val="0048486D"/>
    <w:rsid w:val="004B4BE9"/>
    <w:rsid w:val="004F3484"/>
    <w:rsid w:val="0052593E"/>
    <w:rsid w:val="005334A9"/>
    <w:rsid w:val="005510A9"/>
    <w:rsid w:val="00567881"/>
    <w:rsid w:val="005879DD"/>
    <w:rsid w:val="006049F2"/>
    <w:rsid w:val="00635568"/>
    <w:rsid w:val="00664339"/>
    <w:rsid w:val="006731BC"/>
    <w:rsid w:val="006C5E2C"/>
    <w:rsid w:val="006E6CC2"/>
    <w:rsid w:val="006F27D0"/>
    <w:rsid w:val="00713D01"/>
    <w:rsid w:val="007676B9"/>
    <w:rsid w:val="00777B4D"/>
    <w:rsid w:val="007B3813"/>
    <w:rsid w:val="007D7CA8"/>
    <w:rsid w:val="00856CFD"/>
    <w:rsid w:val="00891DAC"/>
    <w:rsid w:val="008B7902"/>
    <w:rsid w:val="008C30A4"/>
    <w:rsid w:val="008E0931"/>
    <w:rsid w:val="009002AD"/>
    <w:rsid w:val="0094215D"/>
    <w:rsid w:val="009445A8"/>
    <w:rsid w:val="00AA2896"/>
    <w:rsid w:val="00AA3BA2"/>
    <w:rsid w:val="00AA5361"/>
    <w:rsid w:val="00AB67EB"/>
    <w:rsid w:val="00AC5E5E"/>
    <w:rsid w:val="00AE330A"/>
    <w:rsid w:val="00AF6FE9"/>
    <w:rsid w:val="00B202B8"/>
    <w:rsid w:val="00B37570"/>
    <w:rsid w:val="00B74BAF"/>
    <w:rsid w:val="00B821C5"/>
    <w:rsid w:val="00BC7AB3"/>
    <w:rsid w:val="00C106F8"/>
    <w:rsid w:val="00C41F1D"/>
    <w:rsid w:val="00C77306"/>
    <w:rsid w:val="00CB0236"/>
    <w:rsid w:val="00CC09F2"/>
    <w:rsid w:val="00CC4743"/>
    <w:rsid w:val="00D652F9"/>
    <w:rsid w:val="00D767BB"/>
    <w:rsid w:val="00DB4134"/>
    <w:rsid w:val="00DC4AAB"/>
    <w:rsid w:val="00DD3B50"/>
    <w:rsid w:val="00E1549D"/>
    <w:rsid w:val="00E251F9"/>
    <w:rsid w:val="00E30686"/>
    <w:rsid w:val="00E673FC"/>
    <w:rsid w:val="00E74458"/>
    <w:rsid w:val="00EC0D19"/>
    <w:rsid w:val="00ED51E4"/>
    <w:rsid w:val="00EE208D"/>
    <w:rsid w:val="00EF6181"/>
    <w:rsid w:val="00EF68DA"/>
    <w:rsid w:val="00EF77F3"/>
    <w:rsid w:val="00F2661B"/>
    <w:rsid w:val="00F40535"/>
    <w:rsid w:val="00F47B70"/>
    <w:rsid w:val="00F70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711AB"/>
  <w15:chartTrackingRefBased/>
  <w15:docId w15:val="{7E3911C2-5977-4497-8B0B-13EB9E13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49D"/>
    <w:pPr>
      <w:spacing w:after="0" w:line="240" w:lineRule="auto"/>
    </w:pPr>
  </w:style>
  <w:style w:type="paragraph" w:styleId="Heading4">
    <w:name w:val="heading 4"/>
    <w:basedOn w:val="Normal"/>
    <w:next w:val="Normal"/>
    <w:link w:val="Heading4Char"/>
    <w:unhideWhenUsed/>
    <w:qFormat/>
    <w:rsid w:val="00E1549D"/>
    <w:pPr>
      <w:keepNext/>
      <w:keepLines/>
      <w:tabs>
        <w:tab w:val="left" w:pos="567"/>
        <w:tab w:val="left" w:pos="1701"/>
      </w:tabs>
      <w:spacing w:before="480" w:after="200"/>
      <w:ind w:left="930" w:hanging="930"/>
      <w:outlineLvl w:val="3"/>
    </w:pPr>
    <w:rPr>
      <w:rFonts w:ascii="Arial"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1549D"/>
    <w:rPr>
      <w:rFonts w:ascii="Arial" w:hAnsi="Arial"/>
      <w:b/>
      <w:sz w:val="24"/>
      <w:szCs w:val="20"/>
    </w:rPr>
  </w:style>
  <w:style w:type="table" w:styleId="TableGrid">
    <w:name w:val="Table Grid"/>
    <w:basedOn w:val="TableNormal"/>
    <w:uiPriority w:val="39"/>
    <w:rsid w:val="00E15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549D"/>
    <w:pPr>
      <w:ind w:left="720"/>
      <w:contextualSpacing/>
    </w:pPr>
  </w:style>
  <w:style w:type="character" w:styleId="Hyperlink">
    <w:name w:val="Hyperlink"/>
    <w:basedOn w:val="DefaultParagraphFont"/>
    <w:uiPriority w:val="99"/>
    <w:unhideWhenUsed/>
    <w:rsid w:val="00E1549D"/>
    <w:rPr>
      <w:color w:val="0563C1" w:themeColor="hyperlink"/>
      <w:u w:val="single"/>
    </w:rPr>
  </w:style>
  <w:style w:type="character" w:styleId="Strong">
    <w:name w:val="Strong"/>
    <w:basedOn w:val="DefaultParagraphFont"/>
    <w:uiPriority w:val="22"/>
    <w:qFormat/>
    <w:rsid w:val="00E1549D"/>
    <w:rPr>
      <w:b/>
      <w:bCs/>
    </w:rPr>
  </w:style>
  <w:style w:type="table" w:customStyle="1" w:styleId="PlainTable11">
    <w:name w:val="Plain Table 11"/>
    <w:basedOn w:val="TableNormal"/>
    <w:uiPriority w:val="99"/>
    <w:rsid w:val="00E1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821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B37570"/>
    <w:pPr>
      <w:spacing w:after="0" w:line="240" w:lineRule="auto"/>
    </w:pPr>
  </w:style>
  <w:style w:type="character" w:styleId="UnresolvedMention">
    <w:name w:val="Unresolved Mention"/>
    <w:basedOn w:val="DefaultParagraphFont"/>
    <w:uiPriority w:val="99"/>
    <w:semiHidden/>
    <w:unhideWhenUsed/>
    <w:rsid w:val="000C2328"/>
    <w:rPr>
      <w:color w:val="605E5C"/>
      <w:shd w:val="clear" w:color="auto" w:fill="E1DFDD"/>
    </w:rPr>
  </w:style>
  <w:style w:type="paragraph" w:styleId="BodyText">
    <w:name w:val="Body Text"/>
    <w:basedOn w:val="Normal"/>
    <w:link w:val="BodyTextChar"/>
    <w:rsid w:val="00EE208D"/>
    <w:rPr>
      <w:rFonts w:ascii="Arial" w:eastAsia="Times New Roman" w:hAnsi="Arial" w:cs="Times New Roman"/>
      <w:sz w:val="24"/>
      <w:szCs w:val="20"/>
      <w:lang w:val="en-US"/>
    </w:rPr>
  </w:style>
  <w:style w:type="character" w:customStyle="1" w:styleId="BodyTextChar">
    <w:name w:val="Body Text Char"/>
    <w:basedOn w:val="DefaultParagraphFont"/>
    <w:link w:val="BodyText"/>
    <w:rsid w:val="00EE208D"/>
    <w:rPr>
      <w:rFonts w:ascii="Arial" w:eastAsia="Times New Roman" w:hAnsi="Arial" w:cs="Times New Roman"/>
      <w:sz w:val="24"/>
      <w:szCs w:val="20"/>
      <w:lang w:val="en-US"/>
    </w:rPr>
  </w:style>
  <w:style w:type="paragraph" w:styleId="BodyText2">
    <w:name w:val="Body Text 2"/>
    <w:basedOn w:val="Normal"/>
    <w:link w:val="BodyText2Char"/>
    <w:rsid w:val="002F2801"/>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2F2801"/>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C4743"/>
    <w:pPr>
      <w:tabs>
        <w:tab w:val="center" w:pos="4513"/>
        <w:tab w:val="right" w:pos="9026"/>
      </w:tabs>
    </w:pPr>
  </w:style>
  <w:style w:type="character" w:customStyle="1" w:styleId="HeaderChar">
    <w:name w:val="Header Char"/>
    <w:basedOn w:val="DefaultParagraphFont"/>
    <w:link w:val="Header"/>
    <w:uiPriority w:val="99"/>
    <w:rsid w:val="00CC4743"/>
  </w:style>
  <w:style w:type="character" w:styleId="IntenseEmphasis">
    <w:name w:val="Intense Emphasis"/>
    <w:uiPriority w:val="21"/>
    <w:qFormat/>
    <w:rsid w:val="00AB67EB"/>
    <w:rPr>
      <w:i/>
      <w:iCs/>
      <w:color w:val="4472C4"/>
    </w:rPr>
  </w:style>
  <w:style w:type="paragraph" w:customStyle="1" w:styleId="Default">
    <w:name w:val="Default"/>
    <w:uiPriority w:val="99"/>
    <w:rsid w:val="00B74BAF"/>
    <w:pPr>
      <w:autoSpaceDE w:val="0"/>
      <w:autoSpaceDN w:val="0"/>
      <w:adjustRightInd w:val="0"/>
      <w:spacing w:after="0" w:line="240" w:lineRule="auto"/>
    </w:pPr>
    <w:rPr>
      <w:rFonts w:ascii="Meta Plus Normal" w:eastAsia="Times New Roman" w:hAnsi="Meta Plus Normal" w:cs="Meta Plus Normal"/>
      <w:color w:val="000000"/>
      <w:sz w:val="24"/>
      <w:szCs w:val="24"/>
      <w:lang w:eastAsia="en-AU"/>
    </w:rPr>
  </w:style>
  <w:style w:type="paragraph" w:styleId="NormalWeb">
    <w:name w:val="Normal (Web)"/>
    <w:basedOn w:val="Normal"/>
    <w:uiPriority w:val="99"/>
    <w:semiHidden/>
    <w:unhideWhenUsed/>
    <w:rsid w:val="00664339"/>
    <w:pPr>
      <w:spacing w:before="100" w:beforeAutospacing="1" w:after="100" w:afterAutospacing="1"/>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664339"/>
    <w:rPr>
      <w:sz w:val="20"/>
      <w:szCs w:val="20"/>
    </w:rPr>
  </w:style>
  <w:style w:type="character" w:customStyle="1" w:styleId="FootnoteTextChar">
    <w:name w:val="Footnote Text Char"/>
    <w:basedOn w:val="DefaultParagraphFont"/>
    <w:link w:val="FootnoteText"/>
    <w:uiPriority w:val="99"/>
    <w:semiHidden/>
    <w:rsid w:val="00664339"/>
    <w:rPr>
      <w:sz w:val="20"/>
      <w:szCs w:val="20"/>
    </w:rPr>
  </w:style>
  <w:style w:type="character" w:styleId="FootnoteReference">
    <w:name w:val="footnote reference"/>
    <w:basedOn w:val="DefaultParagraphFont"/>
    <w:uiPriority w:val="99"/>
    <w:semiHidden/>
    <w:unhideWhenUsed/>
    <w:rsid w:val="00664339"/>
    <w:rPr>
      <w:vertAlign w:val="superscript"/>
    </w:rPr>
  </w:style>
  <w:style w:type="character" w:customStyle="1" w:styleId="apple-converted-space">
    <w:name w:val="apple-converted-space"/>
    <w:basedOn w:val="DefaultParagraphFont"/>
    <w:rsid w:val="00664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136">
      <w:bodyDiv w:val="1"/>
      <w:marLeft w:val="0"/>
      <w:marRight w:val="0"/>
      <w:marTop w:val="0"/>
      <w:marBottom w:val="0"/>
      <w:divBdr>
        <w:top w:val="none" w:sz="0" w:space="0" w:color="auto"/>
        <w:left w:val="none" w:sz="0" w:space="0" w:color="auto"/>
        <w:bottom w:val="none" w:sz="0" w:space="0" w:color="auto"/>
        <w:right w:val="none" w:sz="0" w:space="0" w:color="auto"/>
      </w:divBdr>
    </w:div>
    <w:div w:id="334459902">
      <w:bodyDiv w:val="1"/>
      <w:marLeft w:val="0"/>
      <w:marRight w:val="0"/>
      <w:marTop w:val="0"/>
      <w:marBottom w:val="0"/>
      <w:divBdr>
        <w:top w:val="none" w:sz="0" w:space="0" w:color="auto"/>
        <w:left w:val="none" w:sz="0" w:space="0" w:color="auto"/>
        <w:bottom w:val="none" w:sz="0" w:space="0" w:color="auto"/>
        <w:right w:val="none" w:sz="0" w:space="0" w:color="auto"/>
      </w:divBdr>
    </w:div>
    <w:div w:id="334697820">
      <w:bodyDiv w:val="1"/>
      <w:marLeft w:val="0"/>
      <w:marRight w:val="0"/>
      <w:marTop w:val="0"/>
      <w:marBottom w:val="0"/>
      <w:divBdr>
        <w:top w:val="none" w:sz="0" w:space="0" w:color="auto"/>
        <w:left w:val="none" w:sz="0" w:space="0" w:color="auto"/>
        <w:bottom w:val="none" w:sz="0" w:space="0" w:color="auto"/>
        <w:right w:val="none" w:sz="0" w:space="0" w:color="auto"/>
      </w:divBdr>
    </w:div>
    <w:div w:id="532767038">
      <w:bodyDiv w:val="1"/>
      <w:marLeft w:val="0"/>
      <w:marRight w:val="0"/>
      <w:marTop w:val="0"/>
      <w:marBottom w:val="0"/>
      <w:divBdr>
        <w:top w:val="none" w:sz="0" w:space="0" w:color="auto"/>
        <w:left w:val="none" w:sz="0" w:space="0" w:color="auto"/>
        <w:bottom w:val="none" w:sz="0" w:space="0" w:color="auto"/>
        <w:right w:val="none" w:sz="0" w:space="0" w:color="auto"/>
      </w:divBdr>
    </w:div>
    <w:div w:id="534923842">
      <w:bodyDiv w:val="1"/>
      <w:marLeft w:val="0"/>
      <w:marRight w:val="0"/>
      <w:marTop w:val="0"/>
      <w:marBottom w:val="0"/>
      <w:divBdr>
        <w:top w:val="none" w:sz="0" w:space="0" w:color="auto"/>
        <w:left w:val="none" w:sz="0" w:space="0" w:color="auto"/>
        <w:bottom w:val="none" w:sz="0" w:space="0" w:color="auto"/>
        <w:right w:val="none" w:sz="0" w:space="0" w:color="auto"/>
      </w:divBdr>
    </w:div>
    <w:div w:id="1343244296">
      <w:bodyDiv w:val="1"/>
      <w:marLeft w:val="0"/>
      <w:marRight w:val="0"/>
      <w:marTop w:val="0"/>
      <w:marBottom w:val="0"/>
      <w:divBdr>
        <w:top w:val="none" w:sz="0" w:space="0" w:color="auto"/>
        <w:left w:val="none" w:sz="0" w:space="0" w:color="auto"/>
        <w:bottom w:val="none" w:sz="0" w:space="0" w:color="auto"/>
        <w:right w:val="none" w:sz="0" w:space="0" w:color="auto"/>
      </w:divBdr>
    </w:div>
    <w:div w:id="1500347316">
      <w:bodyDiv w:val="1"/>
      <w:marLeft w:val="0"/>
      <w:marRight w:val="0"/>
      <w:marTop w:val="0"/>
      <w:marBottom w:val="0"/>
      <w:divBdr>
        <w:top w:val="none" w:sz="0" w:space="0" w:color="auto"/>
        <w:left w:val="none" w:sz="0" w:space="0" w:color="auto"/>
        <w:bottom w:val="none" w:sz="0" w:space="0" w:color="auto"/>
        <w:right w:val="none" w:sz="0" w:space="0" w:color="auto"/>
      </w:divBdr>
    </w:div>
    <w:div w:id="182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ecqa.gov.au/sites/default/files/2023-01/EYLF-2022-V2.0.pdf" TargetMode="External"/><Relationship Id="rId13" Type="http://schemas.openxmlformats.org/officeDocument/2006/relationships/hyperlink" Target="https://beyou.edu.au/resources/fact-sheets/communication-and-relationships/supporting-cultural-diversit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cecqa.gov.au/sites/default/files/2020-11/WelcomingCulturalDiversity.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arlychildhoodaustralia.org.au/wp-content/uploads/2014/01/Statement-of-Inclusion-2016.pdf" TargetMode="External"/><Relationship Id="rId5" Type="http://schemas.openxmlformats.org/officeDocument/2006/relationships/footnotes" Target="footnotes.xml"/><Relationship Id="rId15" Type="http://schemas.openxmlformats.org/officeDocument/2006/relationships/hyperlink" Target="https://www.acecqa.gov.au/sites/default/files/2025-06/InformationSheet_CS4.pdf" TargetMode="External"/><Relationship Id="rId10" Type="http://schemas.openxmlformats.org/officeDocument/2006/relationships/hyperlink" Target="http://www.unicef.org/crc/" TargetMode="External"/><Relationship Id="rId4" Type="http://schemas.openxmlformats.org/officeDocument/2006/relationships/webSettings" Target="webSettings.xml"/><Relationship Id="rId9" Type="http://schemas.openxmlformats.org/officeDocument/2006/relationships/hyperlink" Target="https://www.acecqa.gov.au/sites/default/files/2023-01/MTOP-V2.0.pdf" TargetMode="External"/><Relationship Id="rId14" Type="http://schemas.openxmlformats.org/officeDocument/2006/relationships/hyperlink" Target="https://earlychildhood.qld.gov.au/sector-news-and-resources/inclusion-resources/inclusion-read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beyou.edu.au/resources/fact-sheets/communication-and-relationships/supporting-cultural-diversity" TargetMode="External"/><Relationship Id="rId2" Type="http://schemas.openxmlformats.org/officeDocument/2006/relationships/hyperlink" Target="https://www.acecqa.gov.au/sites/default/files/2020-11/WelcomingCulturalDiversity.pdf" TargetMode="External"/><Relationship Id="rId1" Type="http://schemas.openxmlformats.org/officeDocument/2006/relationships/hyperlink" Target="http://www.earlychildhoodaustralia.org.au/wp-content/uploads/2014/01/Statement-of-Inclusion-2016.pdf" TargetMode="External"/><Relationship Id="rId4" Type="http://schemas.openxmlformats.org/officeDocument/2006/relationships/hyperlink" Target="https://earlychildhood.qld.gov.au/sector-news-and-resources/inclusion-resources/inclusion-re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5299</Words>
  <Characters>32966</Characters>
  <Application>Microsoft Office Word</Application>
  <DocSecurity>0</DocSecurity>
  <Lines>701</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Koti</dc:creator>
  <cp:keywords/>
  <dc:description/>
  <cp:lastModifiedBy>Julia Koti</cp:lastModifiedBy>
  <cp:revision>2</cp:revision>
  <dcterms:created xsi:type="dcterms:W3CDTF">2025-08-04T05:06:00Z</dcterms:created>
  <dcterms:modified xsi:type="dcterms:W3CDTF">2025-08-04T05:06:00Z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8e4fb2ba-aab9-475c-9b05-1901bf3e69d5</vt:lpwstr>
  </property>
</Properties>
</file>